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1A11" w14:textId="5D6BBECA" w:rsidR="00C77BD8" w:rsidRPr="00FC362A" w:rsidRDefault="00C77BD8" w:rsidP="00C77BD8">
      <w:pPr>
        <w:pStyle w:val="Heading1"/>
        <w:rPr>
          <w:rFonts w:ascii="Cambria" w:hAnsi="Cambria"/>
        </w:rPr>
      </w:pPr>
      <w:bookmarkStart w:id="0" w:name="_Toc60480252"/>
      <w:bookmarkStart w:id="1" w:name="_Hlk45533069"/>
      <w:r w:rsidRPr="00FC362A">
        <w:rPr>
          <w:rFonts w:ascii="Cambria" w:hAnsi="Cambria"/>
        </w:rPr>
        <w:t>MAT 037: Introduction to College Algebra</w:t>
      </w:r>
      <w:bookmarkEnd w:id="0"/>
    </w:p>
    <w:p w14:paraId="098329F2" w14:textId="1BCC7FAA" w:rsidR="00C77BD8" w:rsidRPr="00FC362A" w:rsidRDefault="00C77BD8" w:rsidP="00C77BD8">
      <w:pPr>
        <w:pStyle w:val="Heading1"/>
        <w:rPr>
          <w:rFonts w:ascii="Cambria" w:hAnsi="Cambria"/>
        </w:rPr>
      </w:pPr>
      <w:bookmarkStart w:id="2" w:name="_Toc60480253"/>
      <w:r w:rsidRPr="00FC362A">
        <w:rPr>
          <w:rFonts w:ascii="Cambria" w:hAnsi="Cambria"/>
        </w:rPr>
        <w:t xml:space="preserve">Section </w:t>
      </w:r>
      <w:r w:rsidR="00194125">
        <w:rPr>
          <w:rFonts w:ascii="Cambria" w:hAnsi="Cambria"/>
        </w:rPr>
        <w:t>400</w:t>
      </w:r>
      <w:r w:rsidRPr="00FC362A">
        <w:rPr>
          <w:rFonts w:ascii="Cambria" w:hAnsi="Cambria"/>
        </w:rPr>
        <w:t xml:space="preserve"> </w:t>
      </w:r>
      <w:r w:rsidR="005D1189">
        <w:rPr>
          <w:rFonts w:ascii="Cambria" w:hAnsi="Cambria"/>
        </w:rPr>
        <w:t>Spring 202</w:t>
      </w:r>
      <w:bookmarkEnd w:id="2"/>
      <w:r w:rsidR="00BE19DA">
        <w:rPr>
          <w:rFonts w:ascii="Cambria" w:hAnsi="Cambria"/>
        </w:rPr>
        <w:t>2</w:t>
      </w:r>
    </w:p>
    <w:p w14:paraId="5C7C53D8" w14:textId="7BA00A10" w:rsidR="00214F23" w:rsidRPr="00FC362A" w:rsidRDefault="00214F23" w:rsidP="00214F23">
      <w:pPr>
        <w:pStyle w:val="Heading1"/>
        <w:rPr>
          <w:rFonts w:ascii="Cambria" w:hAnsi="Cambria"/>
        </w:rPr>
      </w:pPr>
      <w:bookmarkStart w:id="3" w:name="_Toc60480254"/>
      <w:r w:rsidRPr="00FC362A">
        <w:rPr>
          <w:rFonts w:ascii="Cambria" w:hAnsi="Cambria"/>
        </w:rPr>
        <w:t>Course Syllabus</w:t>
      </w:r>
      <w:bookmarkEnd w:id="3"/>
    </w:p>
    <w:p w14:paraId="3AA283B0" w14:textId="3F684087" w:rsidR="00214F23" w:rsidRPr="00FC362A" w:rsidRDefault="00214F23" w:rsidP="00214F23">
      <w:pPr>
        <w:rPr>
          <w:rFonts w:ascii="Cambria" w:hAnsi="Cambria"/>
        </w:rPr>
      </w:pPr>
    </w:p>
    <w:bookmarkEnd w:id="1" w:displacedByCustomXml="next"/>
    <w:sdt>
      <w:sdtPr>
        <w:rPr>
          <w:rFonts w:ascii="Cambria" w:eastAsiaTheme="minorHAnsi" w:hAnsi="Cambria" w:cstheme="minorBidi"/>
          <w:color w:val="auto"/>
          <w:sz w:val="24"/>
          <w:szCs w:val="24"/>
        </w:rPr>
        <w:id w:val="1236124227"/>
        <w:docPartObj>
          <w:docPartGallery w:val="Table of Contents"/>
          <w:docPartUnique/>
        </w:docPartObj>
      </w:sdtPr>
      <w:sdtEndPr>
        <w:rPr>
          <w:b/>
          <w:bCs/>
          <w:noProof/>
        </w:rPr>
      </w:sdtEndPr>
      <w:sdtContent>
        <w:p w14:paraId="3DD8CE08" w14:textId="7365D630" w:rsidR="00214F23" w:rsidRPr="00FC362A" w:rsidRDefault="00214F23">
          <w:pPr>
            <w:pStyle w:val="TOCHeading"/>
            <w:rPr>
              <w:rFonts w:ascii="Cambria" w:hAnsi="Cambria"/>
            </w:rPr>
          </w:pPr>
          <w:r w:rsidRPr="00FC362A">
            <w:rPr>
              <w:rFonts w:ascii="Cambria" w:hAnsi="Cambria"/>
            </w:rPr>
            <w:t>Contents</w:t>
          </w:r>
        </w:p>
        <w:p w14:paraId="7E65FE80" w14:textId="5BC16548" w:rsidR="005D1189" w:rsidRDefault="00214F23">
          <w:pPr>
            <w:pStyle w:val="TOC1"/>
            <w:tabs>
              <w:tab w:val="right" w:leader="dot" w:pos="9350"/>
            </w:tabs>
            <w:rPr>
              <w:rFonts w:eastAsiaTheme="minorEastAsia"/>
              <w:noProof/>
            </w:rPr>
          </w:pPr>
          <w:r w:rsidRPr="00FC362A">
            <w:rPr>
              <w:rFonts w:ascii="Cambria" w:hAnsi="Cambria"/>
            </w:rPr>
            <w:fldChar w:fldCharType="begin"/>
          </w:r>
          <w:r w:rsidRPr="00FC362A">
            <w:rPr>
              <w:rFonts w:ascii="Cambria" w:hAnsi="Cambria"/>
            </w:rPr>
            <w:instrText xml:space="preserve"> TOC \o "1-3" \h \z \u </w:instrText>
          </w:r>
          <w:r w:rsidRPr="00FC362A">
            <w:rPr>
              <w:rFonts w:ascii="Cambria" w:hAnsi="Cambria"/>
            </w:rPr>
            <w:fldChar w:fldCharType="separate"/>
          </w:r>
          <w:hyperlink w:anchor="_Toc60480252" w:history="1">
            <w:r w:rsidR="005D1189" w:rsidRPr="00F23D37">
              <w:rPr>
                <w:rStyle w:val="Hyperlink"/>
                <w:rFonts w:ascii="Cambria" w:hAnsi="Cambria"/>
                <w:noProof/>
              </w:rPr>
              <w:t>MAT 037: Introduction to College Algebra</w:t>
            </w:r>
            <w:r w:rsidR="005D1189">
              <w:rPr>
                <w:noProof/>
                <w:webHidden/>
              </w:rPr>
              <w:tab/>
            </w:r>
            <w:r w:rsidR="005D1189">
              <w:rPr>
                <w:noProof/>
                <w:webHidden/>
              </w:rPr>
              <w:fldChar w:fldCharType="begin"/>
            </w:r>
            <w:r w:rsidR="005D1189">
              <w:rPr>
                <w:noProof/>
                <w:webHidden/>
              </w:rPr>
              <w:instrText xml:space="preserve"> PAGEREF _Toc60480252 \h </w:instrText>
            </w:r>
            <w:r w:rsidR="005D1189">
              <w:rPr>
                <w:noProof/>
                <w:webHidden/>
              </w:rPr>
            </w:r>
            <w:r w:rsidR="005D1189">
              <w:rPr>
                <w:noProof/>
                <w:webHidden/>
              </w:rPr>
              <w:fldChar w:fldCharType="separate"/>
            </w:r>
            <w:r w:rsidR="005D1189">
              <w:rPr>
                <w:noProof/>
                <w:webHidden/>
              </w:rPr>
              <w:t>1</w:t>
            </w:r>
            <w:r w:rsidR="005D1189">
              <w:rPr>
                <w:noProof/>
                <w:webHidden/>
              </w:rPr>
              <w:fldChar w:fldCharType="end"/>
            </w:r>
          </w:hyperlink>
        </w:p>
        <w:p w14:paraId="29E18197" w14:textId="19B5236C" w:rsidR="005D1189" w:rsidRDefault="00B75C85">
          <w:pPr>
            <w:pStyle w:val="TOC1"/>
            <w:tabs>
              <w:tab w:val="right" w:leader="dot" w:pos="9350"/>
            </w:tabs>
            <w:rPr>
              <w:rFonts w:eastAsiaTheme="minorEastAsia"/>
              <w:noProof/>
            </w:rPr>
          </w:pPr>
          <w:hyperlink w:anchor="_Toc60480253" w:history="1">
            <w:r w:rsidR="005D1189" w:rsidRPr="00F23D37">
              <w:rPr>
                <w:rStyle w:val="Hyperlink"/>
                <w:rFonts w:ascii="Cambria" w:hAnsi="Cambria"/>
                <w:noProof/>
              </w:rPr>
              <w:t xml:space="preserve">Section </w:t>
            </w:r>
            <w:r w:rsidR="00194125">
              <w:rPr>
                <w:rStyle w:val="Hyperlink"/>
                <w:rFonts w:ascii="Cambria" w:hAnsi="Cambria"/>
                <w:noProof/>
              </w:rPr>
              <w:t>400</w:t>
            </w:r>
            <w:r w:rsidR="005D1189" w:rsidRPr="00F23D37">
              <w:rPr>
                <w:rStyle w:val="Hyperlink"/>
                <w:rFonts w:ascii="Cambria" w:hAnsi="Cambria"/>
                <w:noProof/>
              </w:rPr>
              <w:t xml:space="preserve"> S</w:t>
            </w:r>
            <w:r w:rsidR="00194125">
              <w:rPr>
                <w:rStyle w:val="Hyperlink"/>
                <w:rFonts w:ascii="Cambria" w:hAnsi="Cambria"/>
                <w:noProof/>
              </w:rPr>
              <w:t>ummer</w:t>
            </w:r>
            <w:r w:rsidR="005D1189" w:rsidRPr="00F23D37">
              <w:rPr>
                <w:rStyle w:val="Hyperlink"/>
                <w:rFonts w:ascii="Cambria" w:hAnsi="Cambria"/>
                <w:noProof/>
              </w:rPr>
              <w:t xml:space="preserve"> 202</w:t>
            </w:r>
            <w:r w:rsidR="00194125">
              <w:rPr>
                <w:rStyle w:val="Hyperlink"/>
                <w:rFonts w:ascii="Cambria" w:hAnsi="Cambria"/>
                <w:noProof/>
              </w:rPr>
              <w:t>2</w:t>
            </w:r>
            <w:r w:rsidR="005D1189">
              <w:rPr>
                <w:noProof/>
                <w:webHidden/>
              </w:rPr>
              <w:tab/>
            </w:r>
            <w:r w:rsidR="005D1189">
              <w:rPr>
                <w:noProof/>
                <w:webHidden/>
              </w:rPr>
              <w:fldChar w:fldCharType="begin"/>
            </w:r>
            <w:r w:rsidR="005D1189">
              <w:rPr>
                <w:noProof/>
                <w:webHidden/>
              </w:rPr>
              <w:instrText xml:space="preserve"> PAGEREF _Toc60480253 \h </w:instrText>
            </w:r>
            <w:r w:rsidR="005D1189">
              <w:rPr>
                <w:noProof/>
                <w:webHidden/>
              </w:rPr>
            </w:r>
            <w:r w:rsidR="005D1189">
              <w:rPr>
                <w:noProof/>
                <w:webHidden/>
              </w:rPr>
              <w:fldChar w:fldCharType="separate"/>
            </w:r>
            <w:r w:rsidR="005D1189">
              <w:rPr>
                <w:noProof/>
                <w:webHidden/>
              </w:rPr>
              <w:t>1</w:t>
            </w:r>
            <w:r w:rsidR="005D1189">
              <w:rPr>
                <w:noProof/>
                <w:webHidden/>
              </w:rPr>
              <w:fldChar w:fldCharType="end"/>
            </w:r>
          </w:hyperlink>
        </w:p>
        <w:p w14:paraId="4B3558E5" w14:textId="024356C0" w:rsidR="005D1189" w:rsidRDefault="00B75C85">
          <w:pPr>
            <w:pStyle w:val="TOC1"/>
            <w:tabs>
              <w:tab w:val="right" w:leader="dot" w:pos="9350"/>
            </w:tabs>
            <w:rPr>
              <w:rFonts w:eastAsiaTheme="minorEastAsia"/>
              <w:noProof/>
            </w:rPr>
          </w:pPr>
          <w:hyperlink w:anchor="_Toc60480254" w:history="1">
            <w:r w:rsidR="005D1189" w:rsidRPr="00F23D37">
              <w:rPr>
                <w:rStyle w:val="Hyperlink"/>
                <w:rFonts w:ascii="Cambria" w:hAnsi="Cambria"/>
                <w:noProof/>
              </w:rPr>
              <w:t>Course Syllabus</w:t>
            </w:r>
            <w:r w:rsidR="005D1189">
              <w:rPr>
                <w:noProof/>
                <w:webHidden/>
              </w:rPr>
              <w:tab/>
            </w:r>
            <w:r w:rsidR="005D1189">
              <w:rPr>
                <w:noProof/>
                <w:webHidden/>
              </w:rPr>
              <w:fldChar w:fldCharType="begin"/>
            </w:r>
            <w:r w:rsidR="005D1189">
              <w:rPr>
                <w:noProof/>
                <w:webHidden/>
              </w:rPr>
              <w:instrText xml:space="preserve"> PAGEREF _Toc60480254 \h </w:instrText>
            </w:r>
            <w:r w:rsidR="005D1189">
              <w:rPr>
                <w:noProof/>
                <w:webHidden/>
              </w:rPr>
            </w:r>
            <w:r w:rsidR="005D1189">
              <w:rPr>
                <w:noProof/>
                <w:webHidden/>
              </w:rPr>
              <w:fldChar w:fldCharType="separate"/>
            </w:r>
            <w:r w:rsidR="005D1189">
              <w:rPr>
                <w:noProof/>
                <w:webHidden/>
              </w:rPr>
              <w:t>1</w:t>
            </w:r>
            <w:r w:rsidR="005D1189">
              <w:rPr>
                <w:noProof/>
                <w:webHidden/>
              </w:rPr>
              <w:fldChar w:fldCharType="end"/>
            </w:r>
          </w:hyperlink>
        </w:p>
        <w:p w14:paraId="58A01744" w14:textId="06472EC5" w:rsidR="005D1189" w:rsidRDefault="00B75C85">
          <w:pPr>
            <w:pStyle w:val="TOC2"/>
            <w:tabs>
              <w:tab w:val="right" w:leader="dot" w:pos="9350"/>
            </w:tabs>
            <w:rPr>
              <w:rFonts w:eastAsiaTheme="minorEastAsia"/>
              <w:noProof/>
            </w:rPr>
          </w:pPr>
          <w:hyperlink w:anchor="_Toc60480255" w:history="1">
            <w:r w:rsidR="005D1189" w:rsidRPr="00F23D37">
              <w:rPr>
                <w:rStyle w:val="Hyperlink"/>
                <w:rFonts w:ascii="Cambria" w:hAnsi="Cambria"/>
                <w:noProof/>
              </w:rPr>
              <w:t>Welcome Message</w:t>
            </w:r>
            <w:r w:rsidR="005D1189">
              <w:rPr>
                <w:noProof/>
                <w:webHidden/>
              </w:rPr>
              <w:tab/>
            </w:r>
            <w:r w:rsidR="005D1189">
              <w:rPr>
                <w:noProof/>
                <w:webHidden/>
              </w:rPr>
              <w:fldChar w:fldCharType="begin"/>
            </w:r>
            <w:r w:rsidR="005D1189">
              <w:rPr>
                <w:noProof/>
                <w:webHidden/>
              </w:rPr>
              <w:instrText xml:space="preserve"> PAGEREF _Toc60480255 \h </w:instrText>
            </w:r>
            <w:r w:rsidR="005D1189">
              <w:rPr>
                <w:noProof/>
                <w:webHidden/>
              </w:rPr>
            </w:r>
            <w:r w:rsidR="005D1189">
              <w:rPr>
                <w:noProof/>
                <w:webHidden/>
              </w:rPr>
              <w:fldChar w:fldCharType="separate"/>
            </w:r>
            <w:r w:rsidR="005D1189">
              <w:rPr>
                <w:noProof/>
                <w:webHidden/>
              </w:rPr>
              <w:t>3</w:t>
            </w:r>
            <w:r w:rsidR="005D1189">
              <w:rPr>
                <w:noProof/>
                <w:webHidden/>
              </w:rPr>
              <w:fldChar w:fldCharType="end"/>
            </w:r>
          </w:hyperlink>
        </w:p>
        <w:p w14:paraId="10A96FE3" w14:textId="5004697E" w:rsidR="005D1189" w:rsidRDefault="00B75C85">
          <w:pPr>
            <w:pStyle w:val="TOC2"/>
            <w:tabs>
              <w:tab w:val="right" w:leader="dot" w:pos="9350"/>
            </w:tabs>
            <w:rPr>
              <w:rFonts w:eastAsiaTheme="minorEastAsia"/>
              <w:noProof/>
            </w:rPr>
          </w:pPr>
          <w:hyperlink w:anchor="_Toc60480256" w:history="1">
            <w:r w:rsidR="005D1189" w:rsidRPr="00F23D37">
              <w:rPr>
                <w:rStyle w:val="Hyperlink"/>
                <w:rFonts w:ascii="Cambria" w:hAnsi="Cambria"/>
                <w:noProof/>
              </w:rPr>
              <w:t>COVID-19 Statement</w:t>
            </w:r>
            <w:r w:rsidR="005D1189">
              <w:rPr>
                <w:noProof/>
                <w:webHidden/>
              </w:rPr>
              <w:tab/>
            </w:r>
            <w:r w:rsidR="005D1189">
              <w:rPr>
                <w:noProof/>
                <w:webHidden/>
              </w:rPr>
              <w:fldChar w:fldCharType="begin"/>
            </w:r>
            <w:r w:rsidR="005D1189">
              <w:rPr>
                <w:noProof/>
                <w:webHidden/>
              </w:rPr>
              <w:instrText xml:space="preserve"> PAGEREF _Toc60480256 \h </w:instrText>
            </w:r>
            <w:r w:rsidR="005D1189">
              <w:rPr>
                <w:noProof/>
                <w:webHidden/>
              </w:rPr>
            </w:r>
            <w:r w:rsidR="005D1189">
              <w:rPr>
                <w:noProof/>
                <w:webHidden/>
              </w:rPr>
              <w:fldChar w:fldCharType="separate"/>
            </w:r>
            <w:r w:rsidR="005D1189">
              <w:rPr>
                <w:noProof/>
                <w:webHidden/>
              </w:rPr>
              <w:t>3</w:t>
            </w:r>
            <w:r w:rsidR="005D1189">
              <w:rPr>
                <w:noProof/>
                <w:webHidden/>
              </w:rPr>
              <w:fldChar w:fldCharType="end"/>
            </w:r>
          </w:hyperlink>
        </w:p>
        <w:p w14:paraId="4F360552" w14:textId="500E06BD" w:rsidR="005D1189" w:rsidRDefault="00B75C85">
          <w:pPr>
            <w:pStyle w:val="TOC2"/>
            <w:tabs>
              <w:tab w:val="right" w:leader="dot" w:pos="9350"/>
            </w:tabs>
            <w:rPr>
              <w:rFonts w:eastAsiaTheme="minorEastAsia"/>
              <w:noProof/>
            </w:rPr>
          </w:pPr>
          <w:hyperlink w:anchor="_Toc60480257" w:history="1">
            <w:r w:rsidR="005D1189" w:rsidRPr="00F23D37">
              <w:rPr>
                <w:rStyle w:val="Hyperlink"/>
                <w:rFonts w:ascii="Cambria" w:hAnsi="Cambria"/>
                <w:noProof/>
              </w:rPr>
              <w:t>Instructor Information</w:t>
            </w:r>
            <w:r w:rsidR="005D1189">
              <w:rPr>
                <w:noProof/>
                <w:webHidden/>
              </w:rPr>
              <w:tab/>
            </w:r>
            <w:r w:rsidR="005D1189">
              <w:rPr>
                <w:noProof/>
                <w:webHidden/>
              </w:rPr>
              <w:fldChar w:fldCharType="begin"/>
            </w:r>
            <w:r w:rsidR="005D1189">
              <w:rPr>
                <w:noProof/>
                <w:webHidden/>
              </w:rPr>
              <w:instrText xml:space="preserve"> PAGEREF _Toc60480257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6676FAEC" w14:textId="6B284084" w:rsidR="005D1189" w:rsidRDefault="00B75C85">
          <w:pPr>
            <w:pStyle w:val="TOC2"/>
            <w:tabs>
              <w:tab w:val="right" w:leader="dot" w:pos="9350"/>
            </w:tabs>
            <w:rPr>
              <w:rFonts w:eastAsiaTheme="minorEastAsia"/>
              <w:noProof/>
            </w:rPr>
          </w:pPr>
          <w:hyperlink w:anchor="_Toc60480258" w:history="1">
            <w:r w:rsidR="005D1189" w:rsidRPr="00F23D37">
              <w:rPr>
                <w:rStyle w:val="Hyperlink"/>
                <w:rFonts w:ascii="Cambria" w:hAnsi="Cambria"/>
                <w:noProof/>
              </w:rPr>
              <w:t>Course Information</w:t>
            </w:r>
            <w:r w:rsidR="005D1189">
              <w:rPr>
                <w:noProof/>
                <w:webHidden/>
              </w:rPr>
              <w:tab/>
            </w:r>
            <w:r w:rsidR="005D1189">
              <w:rPr>
                <w:noProof/>
                <w:webHidden/>
              </w:rPr>
              <w:fldChar w:fldCharType="begin"/>
            </w:r>
            <w:r w:rsidR="005D1189">
              <w:rPr>
                <w:noProof/>
                <w:webHidden/>
              </w:rPr>
              <w:instrText xml:space="preserve"> PAGEREF _Toc60480258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7D850B4B" w14:textId="250A42FF" w:rsidR="005D1189" w:rsidRDefault="00B75C85">
          <w:pPr>
            <w:pStyle w:val="TOC3"/>
            <w:tabs>
              <w:tab w:val="right" w:leader="dot" w:pos="9350"/>
            </w:tabs>
            <w:rPr>
              <w:rFonts w:eastAsiaTheme="minorEastAsia"/>
              <w:noProof/>
            </w:rPr>
          </w:pPr>
          <w:hyperlink w:anchor="_Toc60480259" w:history="1">
            <w:r w:rsidR="005D1189" w:rsidRPr="00F23D37">
              <w:rPr>
                <w:rStyle w:val="Hyperlink"/>
                <w:rFonts w:ascii="Cambria" w:hAnsi="Cambria"/>
                <w:noProof/>
              </w:rPr>
              <w:t>Course Dates</w:t>
            </w:r>
            <w:r w:rsidR="005D1189">
              <w:rPr>
                <w:noProof/>
                <w:webHidden/>
              </w:rPr>
              <w:tab/>
            </w:r>
            <w:r w:rsidR="005D1189">
              <w:rPr>
                <w:noProof/>
                <w:webHidden/>
              </w:rPr>
              <w:fldChar w:fldCharType="begin"/>
            </w:r>
            <w:r w:rsidR="005D1189">
              <w:rPr>
                <w:noProof/>
                <w:webHidden/>
              </w:rPr>
              <w:instrText xml:space="preserve"> PAGEREF _Toc60480259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740F3B19" w14:textId="08FFC831" w:rsidR="005D1189" w:rsidRDefault="00B75C85">
          <w:pPr>
            <w:pStyle w:val="TOC3"/>
            <w:tabs>
              <w:tab w:val="right" w:leader="dot" w:pos="9350"/>
            </w:tabs>
            <w:rPr>
              <w:rFonts w:eastAsiaTheme="minorEastAsia"/>
              <w:noProof/>
            </w:rPr>
          </w:pPr>
          <w:hyperlink w:anchor="_Toc60480260" w:history="1">
            <w:r w:rsidR="005D1189" w:rsidRPr="00F23D37">
              <w:rPr>
                <w:rStyle w:val="Hyperlink"/>
                <w:rFonts w:ascii="Cambria" w:hAnsi="Cambria"/>
                <w:noProof/>
              </w:rPr>
              <w:t>Course Format</w:t>
            </w:r>
            <w:r w:rsidR="005D1189">
              <w:rPr>
                <w:noProof/>
                <w:webHidden/>
              </w:rPr>
              <w:tab/>
            </w:r>
            <w:r w:rsidR="005D1189">
              <w:rPr>
                <w:noProof/>
                <w:webHidden/>
              </w:rPr>
              <w:fldChar w:fldCharType="begin"/>
            </w:r>
            <w:r w:rsidR="005D1189">
              <w:rPr>
                <w:noProof/>
                <w:webHidden/>
              </w:rPr>
              <w:instrText xml:space="preserve"> PAGEREF _Toc60480260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075B1BDB" w14:textId="51BEC32A" w:rsidR="005D1189" w:rsidRDefault="00B75C85">
          <w:pPr>
            <w:pStyle w:val="TOC3"/>
            <w:tabs>
              <w:tab w:val="right" w:leader="dot" w:pos="9350"/>
            </w:tabs>
            <w:rPr>
              <w:rFonts w:eastAsiaTheme="minorEastAsia"/>
              <w:noProof/>
            </w:rPr>
          </w:pPr>
          <w:hyperlink w:anchor="_Toc60480261" w:history="1">
            <w:r w:rsidR="005D1189" w:rsidRPr="00F23D37">
              <w:rPr>
                <w:rStyle w:val="Hyperlink"/>
                <w:rFonts w:ascii="Cambria" w:hAnsi="Cambria"/>
                <w:noProof/>
              </w:rPr>
              <w:t>Course Description</w:t>
            </w:r>
            <w:r w:rsidR="005D1189">
              <w:rPr>
                <w:noProof/>
                <w:webHidden/>
              </w:rPr>
              <w:tab/>
            </w:r>
            <w:r w:rsidR="005D1189">
              <w:rPr>
                <w:noProof/>
                <w:webHidden/>
              </w:rPr>
              <w:fldChar w:fldCharType="begin"/>
            </w:r>
            <w:r w:rsidR="005D1189">
              <w:rPr>
                <w:noProof/>
                <w:webHidden/>
              </w:rPr>
              <w:instrText xml:space="preserve"> PAGEREF _Toc60480261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4D485814" w14:textId="191F4389" w:rsidR="005D1189" w:rsidRDefault="00B75C85">
          <w:pPr>
            <w:pStyle w:val="TOC3"/>
            <w:tabs>
              <w:tab w:val="right" w:leader="dot" w:pos="9350"/>
            </w:tabs>
            <w:rPr>
              <w:rFonts w:eastAsiaTheme="minorEastAsia"/>
              <w:noProof/>
            </w:rPr>
          </w:pPr>
          <w:hyperlink w:anchor="_Toc60480262" w:history="1">
            <w:r w:rsidR="005D1189" w:rsidRPr="00F23D37">
              <w:rPr>
                <w:rStyle w:val="Hyperlink"/>
                <w:rFonts w:ascii="Cambria" w:hAnsi="Cambria"/>
                <w:noProof/>
              </w:rPr>
              <w:t>Prerequisites</w:t>
            </w:r>
            <w:r w:rsidR="005D1189">
              <w:rPr>
                <w:noProof/>
                <w:webHidden/>
              </w:rPr>
              <w:tab/>
            </w:r>
            <w:r w:rsidR="005D1189">
              <w:rPr>
                <w:noProof/>
                <w:webHidden/>
              </w:rPr>
              <w:fldChar w:fldCharType="begin"/>
            </w:r>
            <w:r w:rsidR="005D1189">
              <w:rPr>
                <w:noProof/>
                <w:webHidden/>
              </w:rPr>
              <w:instrText xml:space="preserve"> PAGEREF _Toc60480262 \h </w:instrText>
            </w:r>
            <w:r w:rsidR="005D1189">
              <w:rPr>
                <w:noProof/>
                <w:webHidden/>
              </w:rPr>
            </w:r>
            <w:r w:rsidR="005D1189">
              <w:rPr>
                <w:noProof/>
                <w:webHidden/>
              </w:rPr>
              <w:fldChar w:fldCharType="separate"/>
            </w:r>
            <w:r w:rsidR="005D1189">
              <w:rPr>
                <w:noProof/>
                <w:webHidden/>
              </w:rPr>
              <w:t>4</w:t>
            </w:r>
            <w:r w:rsidR="005D1189">
              <w:rPr>
                <w:noProof/>
                <w:webHidden/>
              </w:rPr>
              <w:fldChar w:fldCharType="end"/>
            </w:r>
          </w:hyperlink>
        </w:p>
        <w:p w14:paraId="6B67E7F5" w14:textId="46A34F6D" w:rsidR="005D1189" w:rsidRDefault="00B75C85">
          <w:pPr>
            <w:pStyle w:val="TOC3"/>
            <w:tabs>
              <w:tab w:val="right" w:leader="dot" w:pos="9350"/>
            </w:tabs>
            <w:rPr>
              <w:rFonts w:eastAsiaTheme="minorEastAsia"/>
              <w:noProof/>
            </w:rPr>
          </w:pPr>
          <w:hyperlink w:anchor="_Toc60480263" w:history="1">
            <w:r w:rsidR="005D1189" w:rsidRPr="00F23D37">
              <w:rPr>
                <w:rStyle w:val="Hyperlink"/>
                <w:rFonts w:ascii="Cambria" w:hAnsi="Cambria"/>
                <w:noProof/>
              </w:rPr>
              <w:t>Learning Outcomes</w:t>
            </w:r>
            <w:r w:rsidR="005D1189">
              <w:rPr>
                <w:noProof/>
                <w:webHidden/>
              </w:rPr>
              <w:tab/>
            </w:r>
            <w:r w:rsidR="005D1189">
              <w:rPr>
                <w:noProof/>
                <w:webHidden/>
              </w:rPr>
              <w:fldChar w:fldCharType="begin"/>
            </w:r>
            <w:r w:rsidR="005D1189">
              <w:rPr>
                <w:noProof/>
                <w:webHidden/>
              </w:rPr>
              <w:instrText xml:space="preserve"> PAGEREF _Toc60480263 \h </w:instrText>
            </w:r>
            <w:r w:rsidR="005D1189">
              <w:rPr>
                <w:noProof/>
                <w:webHidden/>
              </w:rPr>
            </w:r>
            <w:r w:rsidR="005D1189">
              <w:rPr>
                <w:noProof/>
                <w:webHidden/>
              </w:rPr>
              <w:fldChar w:fldCharType="separate"/>
            </w:r>
            <w:r w:rsidR="005D1189">
              <w:rPr>
                <w:noProof/>
                <w:webHidden/>
              </w:rPr>
              <w:t>5</w:t>
            </w:r>
            <w:r w:rsidR="005D1189">
              <w:rPr>
                <w:noProof/>
                <w:webHidden/>
              </w:rPr>
              <w:fldChar w:fldCharType="end"/>
            </w:r>
          </w:hyperlink>
        </w:p>
        <w:p w14:paraId="0C3A830A" w14:textId="1A3F00B9" w:rsidR="005D1189" w:rsidRDefault="00B75C85">
          <w:pPr>
            <w:pStyle w:val="TOC3"/>
            <w:tabs>
              <w:tab w:val="right" w:leader="dot" w:pos="9350"/>
            </w:tabs>
            <w:rPr>
              <w:rFonts w:eastAsiaTheme="minorEastAsia"/>
              <w:noProof/>
            </w:rPr>
          </w:pPr>
          <w:hyperlink w:anchor="_Toc60480264" w:history="1">
            <w:r w:rsidR="005D1189" w:rsidRPr="00F23D37">
              <w:rPr>
                <w:rStyle w:val="Hyperlink"/>
                <w:rFonts w:ascii="Cambria" w:hAnsi="Cambria"/>
                <w:noProof/>
              </w:rPr>
              <w:t>MAT037 Learning Path</w:t>
            </w:r>
            <w:r w:rsidR="005D1189">
              <w:rPr>
                <w:noProof/>
                <w:webHidden/>
              </w:rPr>
              <w:tab/>
            </w:r>
            <w:r w:rsidR="005D1189">
              <w:rPr>
                <w:noProof/>
                <w:webHidden/>
              </w:rPr>
              <w:fldChar w:fldCharType="begin"/>
            </w:r>
            <w:r w:rsidR="005D1189">
              <w:rPr>
                <w:noProof/>
                <w:webHidden/>
              </w:rPr>
              <w:instrText xml:space="preserve"> PAGEREF _Toc60480264 \h </w:instrText>
            </w:r>
            <w:r w:rsidR="005D1189">
              <w:rPr>
                <w:noProof/>
                <w:webHidden/>
              </w:rPr>
            </w:r>
            <w:r w:rsidR="005D1189">
              <w:rPr>
                <w:noProof/>
                <w:webHidden/>
              </w:rPr>
              <w:fldChar w:fldCharType="separate"/>
            </w:r>
            <w:r w:rsidR="005D1189">
              <w:rPr>
                <w:noProof/>
                <w:webHidden/>
              </w:rPr>
              <w:t>5</w:t>
            </w:r>
            <w:r w:rsidR="005D1189">
              <w:rPr>
                <w:noProof/>
                <w:webHidden/>
              </w:rPr>
              <w:fldChar w:fldCharType="end"/>
            </w:r>
          </w:hyperlink>
        </w:p>
        <w:p w14:paraId="3BC1D2CD" w14:textId="4FB58AF3" w:rsidR="005D1189" w:rsidRDefault="00B75C85">
          <w:pPr>
            <w:pStyle w:val="TOC3"/>
            <w:tabs>
              <w:tab w:val="right" w:leader="dot" w:pos="9350"/>
            </w:tabs>
            <w:rPr>
              <w:rFonts w:eastAsiaTheme="minorEastAsia"/>
              <w:noProof/>
            </w:rPr>
          </w:pPr>
          <w:hyperlink w:anchor="_Toc60480265" w:history="1">
            <w:r w:rsidR="005D1189" w:rsidRPr="00F23D37">
              <w:rPr>
                <w:rStyle w:val="Hyperlink"/>
                <w:rFonts w:ascii="Cambria" w:hAnsi="Cambria"/>
                <w:noProof/>
              </w:rPr>
              <w:t>Required Materials and Services</w:t>
            </w:r>
            <w:r w:rsidR="005D1189">
              <w:rPr>
                <w:noProof/>
                <w:webHidden/>
              </w:rPr>
              <w:tab/>
            </w:r>
            <w:r w:rsidR="005D1189">
              <w:rPr>
                <w:noProof/>
                <w:webHidden/>
              </w:rPr>
              <w:fldChar w:fldCharType="begin"/>
            </w:r>
            <w:r w:rsidR="005D1189">
              <w:rPr>
                <w:noProof/>
                <w:webHidden/>
              </w:rPr>
              <w:instrText xml:space="preserve"> PAGEREF _Toc60480265 \h </w:instrText>
            </w:r>
            <w:r w:rsidR="005D1189">
              <w:rPr>
                <w:noProof/>
                <w:webHidden/>
              </w:rPr>
            </w:r>
            <w:r w:rsidR="005D1189">
              <w:rPr>
                <w:noProof/>
                <w:webHidden/>
              </w:rPr>
              <w:fldChar w:fldCharType="separate"/>
            </w:r>
            <w:r w:rsidR="005D1189">
              <w:rPr>
                <w:noProof/>
                <w:webHidden/>
              </w:rPr>
              <w:t>6</w:t>
            </w:r>
            <w:r w:rsidR="005D1189">
              <w:rPr>
                <w:noProof/>
                <w:webHidden/>
              </w:rPr>
              <w:fldChar w:fldCharType="end"/>
            </w:r>
          </w:hyperlink>
        </w:p>
        <w:p w14:paraId="15C0D6D8" w14:textId="6B21BA7E" w:rsidR="005D1189" w:rsidRDefault="00B75C85">
          <w:pPr>
            <w:pStyle w:val="TOC2"/>
            <w:tabs>
              <w:tab w:val="right" w:leader="dot" w:pos="9350"/>
            </w:tabs>
            <w:rPr>
              <w:rFonts w:eastAsiaTheme="minorEastAsia"/>
              <w:noProof/>
            </w:rPr>
          </w:pPr>
          <w:hyperlink w:anchor="_Toc60480266" w:history="1">
            <w:r w:rsidR="005D1189" w:rsidRPr="00F23D37">
              <w:rPr>
                <w:rStyle w:val="Hyperlink"/>
                <w:rFonts w:ascii="Cambria" w:hAnsi="Cambria"/>
                <w:noProof/>
              </w:rPr>
              <w:t>Grading Policies and Expectations</w:t>
            </w:r>
            <w:r w:rsidR="005D1189">
              <w:rPr>
                <w:noProof/>
                <w:webHidden/>
              </w:rPr>
              <w:tab/>
            </w:r>
            <w:r w:rsidR="005D1189">
              <w:rPr>
                <w:noProof/>
                <w:webHidden/>
              </w:rPr>
              <w:fldChar w:fldCharType="begin"/>
            </w:r>
            <w:r w:rsidR="005D1189">
              <w:rPr>
                <w:noProof/>
                <w:webHidden/>
              </w:rPr>
              <w:instrText xml:space="preserve"> PAGEREF _Toc60480266 \h </w:instrText>
            </w:r>
            <w:r w:rsidR="005D1189">
              <w:rPr>
                <w:noProof/>
                <w:webHidden/>
              </w:rPr>
            </w:r>
            <w:r w:rsidR="005D1189">
              <w:rPr>
                <w:noProof/>
                <w:webHidden/>
              </w:rPr>
              <w:fldChar w:fldCharType="separate"/>
            </w:r>
            <w:r w:rsidR="005D1189">
              <w:rPr>
                <w:noProof/>
                <w:webHidden/>
              </w:rPr>
              <w:t>7</w:t>
            </w:r>
            <w:r w:rsidR="005D1189">
              <w:rPr>
                <w:noProof/>
                <w:webHidden/>
              </w:rPr>
              <w:fldChar w:fldCharType="end"/>
            </w:r>
          </w:hyperlink>
        </w:p>
        <w:p w14:paraId="21FEE42D" w14:textId="1DA7662F" w:rsidR="005D1189" w:rsidRDefault="00B75C85">
          <w:pPr>
            <w:pStyle w:val="TOC3"/>
            <w:tabs>
              <w:tab w:val="right" w:leader="dot" w:pos="9350"/>
            </w:tabs>
            <w:rPr>
              <w:rFonts w:eastAsiaTheme="minorEastAsia"/>
              <w:noProof/>
            </w:rPr>
          </w:pPr>
          <w:hyperlink w:anchor="_Toc60480267" w:history="1">
            <w:r w:rsidR="005D1189" w:rsidRPr="00F23D37">
              <w:rPr>
                <w:rStyle w:val="Hyperlink"/>
                <w:rFonts w:ascii="Cambria" w:hAnsi="Cambria"/>
                <w:noProof/>
                <w:shd w:val="clear" w:color="auto" w:fill="FFFFFF"/>
              </w:rPr>
              <w:t>No Questions Asked (NQA) Coupon:</w:t>
            </w:r>
            <w:r w:rsidR="005D1189">
              <w:rPr>
                <w:noProof/>
                <w:webHidden/>
              </w:rPr>
              <w:tab/>
            </w:r>
            <w:r w:rsidR="005D1189">
              <w:rPr>
                <w:noProof/>
                <w:webHidden/>
              </w:rPr>
              <w:fldChar w:fldCharType="begin"/>
            </w:r>
            <w:r w:rsidR="005D1189">
              <w:rPr>
                <w:noProof/>
                <w:webHidden/>
              </w:rPr>
              <w:instrText xml:space="preserve"> PAGEREF _Toc60480267 \h </w:instrText>
            </w:r>
            <w:r w:rsidR="005D1189">
              <w:rPr>
                <w:noProof/>
                <w:webHidden/>
              </w:rPr>
            </w:r>
            <w:r w:rsidR="005D1189">
              <w:rPr>
                <w:noProof/>
                <w:webHidden/>
              </w:rPr>
              <w:fldChar w:fldCharType="separate"/>
            </w:r>
            <w:r w:rsidR="005D1189">
              <w:rPr>
                <w:noProof/>
                <w:webHidden/>
              </w:rPr>
              <w:t>7</w:t>
            </w:r>
            <w:r w:rsidR="005D1189">
              <w:rPr>
                <w:noProof/>
                <w:webHidden/>
              </w:rPr>
              <w:fldChar w:fldCharType="end"/>
            </w:r>
          </w:hyperlink>
        </w:p>
        <w:p w14:paraId="4A8465AB" w14:textId="5C54E06D" w:rsidR="005D1189" w:rsidRDefault="00B75C85">
          <w:pPr>
            <w:pStyle w:val="TOC3"/>
            <w:tabs>
              <w:tab w:val="right" w:leader="dot" w:pos="9350"/>
            </w:tabs>
            <w:rPr>
              <w:rFonts w:eastAsiaTheme="minorEastAsia"/>
              <w:noProof/>
            </w:rPr>
          </w:pPr>
          <w:hyperlink w:anchor="_Toc60480268" w:history="1">
            <w:r w:rsidR="005D1189" w:rsidRPr="00F23D37">
              <w:rPr>
                <w:rStyle w:val="Hyperlink"/>
                <w:rFonts w:ascii="Cambria" w:hAnsi="Cambria"/>
                <w:noProof/>
              </w:rPr>
              <w:t>Graded Assignments and Learning Activities</w:t>
            </w:r>
            <w:r w:rsidR="005D1189">
              <w:rPr>
                <w:noProof/>
                <w:webHidden/>
              </w:rPr>
              <w:tab/>
            </w:r>
            <w:r w:rsidR="005D1189">
              <w:rPr>
                <w:noProof/>
                <w:webHidden/>
              </w:rPr>
              <w:fldChar w:fldCharType="begin"/>
            </w:r>
            <w:r w:rsidR="005D1189">
              <w:rPr>
                <w:noProof/>
                <w:webHidden/>
              </w:rPr>
              <w:instrText xml:space="preserve"> PAGEREF _Toc60480268 \h </w:instrText>
            </w:r>
            <w:r w:rsidR="005D1189">
              <w:rPr>
                <w:noProof/>
                <w:webHidden/>
              </w:rPr>
            </w:r>
            <w:r w:rsidR="005D1189">
              <w:rPr>
                <w:noProof/>
                <w:webHidden/>
              </w:rPr>
              <w:fldChar w:fldCharType="separate"/>
            </w:r>
            <w:r w:rsidR="005D1189">
              <w:rPr>
                <w:noProof/>
                <w:webHidden/>
              </w:rPr>
              <w:t>7</w:t>
            </w:r>
            <w:r w:rsidR="005D1189">
              <w:rPr>
                <w:noProof/>
                <w:webHidden/>
              </w:rPr>
              <w:fldChar w:fldCharType="end"/>
            </w:r>
          </w:hyperlink>
        </w:p>
        <w:p w14:paraId="543D2A5C" w14:textId="35230BF3" w:rsidR="005D1189" w:rsidRDefault="00B75C85">
          <w:pPr>
            <w:pStyle w:val="TOC3"/>
            <w:tabs>
              <w:tab w:val="right" w:leader="dot" w:pos="9350"/>
            </w:tabs>
            <w:rPr>
              <w:rFonts w:eastAsiaTheme="minorEastAsia"/>
              <w:noProof/>
            </w:rPr>
          </w:pPr>
          <w:hyperlink w:anchor="_Toc60480269" w:history="1">
            <w:r w:rsidR="005D1189" w:rsidRPr="00F23D37">
              <w:rPr>
                <w:rStyle w:val="Hyperlink"/>
                <w:rFonts w:ascii="Cambria" w:hAnsi="Cambria"/>
                <w:noProof/>
              </w:rPr>
              <w:t>Grade Distribution</w:t>
            </w:r>
            <w:r w:rsidR="005D1189">
              <w:rPr>
                <w:noProof/>
                <w:webHidden/>
              </w:rPr>
              <w:tab/>
            </w:r>
            <w:r w:rsidR="005D1189">
              <w:rPr>
                <w:noProof/>
                <w:webHidden/>
              </w:rPr>
              <w:fldChar w:fldCharType="begin"/>
            </w:r>
            <w:r w:rsidR="005D1189">
              <w:rPr>
                <w:noProof/>
                <w:webHidden/>
              </w:rPr>
              <w:instrText xml:space="preserve"> PAGEREF _Toc60480269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498EF213" w14:textId="25B1B28C" w:rsidR="005D1189" w:rsidRDefault="00B75C85">
          <w:pPr>
            <w:pStyle w:val="TOC3"/>
            <w:tabs>
              <w:tab w:val="right" w:leader="dot" w:pos="9350"/>
            </w:tabs>
            <w:rPr>
              <w:rFonts w:eastAsiaTheme="minorEastAsia"/>
              <w:noProof/>
            </w:rPr>
          </w:pPr>
          <w:hyperlink w:anchor="_Toc60480270" w:history="1">
            <w:r w:rsidR="005D1189" w:rsidRPr="00F23D37">
              <w:rPr>
                <w:rStyle w:val="Hyperlink"/>
                <w:rFonts w:ascii="Cambria" w:hAnsi="Cambria"/>
                <w:noProof/>
              </w:rPr>
              <w:t>Grading Scale</w:t>
            </w:r>
            <w:r w:rsidR="005D1189">
              <w:rPr>
                <w:noProof/>
                <w:webHidden/>
              </w:rPr>
              <w:tab/>
            </w:r>
            <w:r w:rsidR="005D1189">
              <w:rPr>
                <w:noProof/>
                <w:webHidden/>
              </w:rPr>
              <w:fldChar w:fldCharType="begin"/>
            </w:r>
            <w:r w:rsidR="005D1189">
              <w:rPr>
                <w:noProof/>
                <w:webHidden/>
              </w:rPr>
              <w:instrText xml:space="preserve"> PAGEREF _Toc60480270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0BE996E7" w14:textId="3CE3A1B4" w:rsidR="005D1189" w:rsidRDefault="00B75C85">
          <w:pPr>
            <w:pStyle w:val="TOC3"/>
            <w:tabs>
              <w:tab w:val="right" w:leader="dot" w:pos="9350"/>
            </w:tabs>
            <w:rPr>
              <w:rFonts w:eastAsiaTheme="minorEastAsia"/>
              <w:noProof/>
            </w:rPr>
          </w:pPr>
          <w:hyperlink w:anchor="_Toc60480271" w:history="1">
            <w:r w:rsidR="005D1189" w:rsidRPr="00F23D37">
              <w:rPr>
                <w:rStyle w:val="Hyperlink"/>
                <w:rFonts w:ascii="Cambria" w:hAnsi="Cambria"/>
                <w:noProof/>
              </w:rPr>
              <w:t>Course Schedule</w:t>
            </w:r>
            <w:r w:rsidR="005D1189">
              <w:rPr>
                <w:noProof/>
                <w:webHidden/>
              </w:rPr>
              <w:tab/>
            </w:r>
            <w:r w:rsidR="005D1189">
              <w:rPr>
                <w:noProof/>
                <w:webHidden/>
              </w:rPr>
              <w:fldChar w:fldCharType="begin"/>
            </w:r>
            <w:r w:rsidR="005D1189">
              <w:rPr>
                <w:noProof/>
                <w:webHidden/>
              </w:rPr>
              <w:instrText xml:space="preserve"> PAGEREF _Toc60480271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1B4EC0C9" w14:textId="396600C9" w:rsidR="005D1189" w:rsidRDefault="00B75C85">
          <w:pPr>
            <w:pStyle w:val="TOC3"/>
            <w:tabs>
              <w:tab w:val="right" w:leader="dot" w:pos="9350"/>
            </w:tabs>
            <w:rPr>
              <w:rFonts w:eastAsiaTheme="minorEastAsia"/>
              <w:noProof/>
            </w:rPr>
          </w:pPr>
          <w:hyperlink w:anchor="_Toc60480272" w:history="1">
            <w:r w:rsidR="005D1189" w:rsidRPr="00F23D37">
              <w:rPr>
                <w:rStyle w:val="Hyperlink"/>
                <w:rFonts w:ascii="Cambria" w:hAnsi="Cambria"/>
                <w:noProof/>
              </w:rPr>
              <w:t>Technical Support</w:t>
            </w:r>
            <w:r w:rsidR="005D1189">
              <w:rPr>
                <w:noProof/>
                <w:webHidden/>
              </w:rPr>
              <w:tab/>
            </w:r>
            <w:r w:rsidR="005D1189">
              <w:rPr>
                <w:noProof/>
                <w:webHidden/>
              </w:rPr>
              <w:fldChar w:fldCharType="begin"/>
            </w:r>
            <w:r w:rsidR="005D1189">
              <w:rPr>
                <w:noProof/>
                <w:webHidden/>
              </w:rPr>
              <w:instrText xml:space="preserve"> PAGEREF _Toc60480272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3746A095" w14:textId="4D540949" w:rsidR="005D1189" w:rsidRDefault="00B75C85">
          <w:pPr>
            <w:pStyle w:val="TOC2"/>
            <w:tabs>
              <w:tab w:val="right" w:leader="dot" w:pos="9350"/>
            </w:tabs>
            <w:rPr>
              <w:rFonts w:eastAsiaTheme="minorEastAsia"/>
              <w:noProof/>
            </w:rPr>
          </w:pPr>
          <w:hyperlink w:anchor="_Toc60480273" w:history="1">
            <w:r w:rsidR="005D1189" w:rsidRPr="00F23D37">
              <w:rPr>
                <w:rStyle w:val="Hyperlink"/>
                <w:rFonts w:ascii="Cambria" w:hAnsi="Cambria"/>
                <w:noProof/>
              </w:rPr>
              <w:t>Additional Course Expectations and Guidelines</w:t>
            </w:r>
            <w:r w:rsidR="005D1189">
              <w:rPr>
                <w:noProof/>
                <w:webHidden/>
              </w:rPr>
              <w:tab/>
            </w:r>
            <w:r w:rsidR="005D1189">
              <w:rPr>
                <w:noProof/>
                <w:webHidden/>
              </w:rPr>
              <w:fldChar w:fldCharType="begin"/>
            </w:r>
            <w:r w:rsidR="005D1189">
              <w:rPr>
                <w:noProof/>
                <w:webHidden/>
              </w:rPr>
              <w:instrText xml:space="preserve"> PAGEREF _Toc60480273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2B8B4B7F" w14:textId="5CDB8911" w:rsidR="005D1189" w:rsidRDefault="00B75C85">
          <w:pPr>
            <w:pStyle w:val="TOC3"/>
            <w:tabs>
              <w:tab w:val="right" w:leader="dot" w:pos="9350"/>
            </w:tabs>
            <w:rPr>
              <w:rFonts w:eastAsiaTheme="minorEastAsia"/>
              <w:noProof/>
            </w:rPr>
          </w:pPr>
          <w:hyperlink w:anchor="_Toc60480274" w:history="1">
            <w:r w:rsidR="005D1189" w:rsidRPr="00F23D37">
              <w:rPr>
                <w:rStyle w:val="Hyperlink"/>
                <w:rFonts w:ascii="Cambria" w:eastAsia="Times New Roman" w:hAnsi="Cambria"/>
                <w:noProof/>
                <w:lang w:val="en-NZ" w:eastAsia="en-GB"/>
              </w:rPr>
              <w:t>Academic Integrity</w:t>
            </w:r>
            <w:r w:rsidR="005D1189">
              <w:rPr>
                <w:noProof/>
                <w:webHidden/>
              </w:rPr>
              <w:tab/>
            </w:r>
            <w:r w:rsidR="005D1189">
              <w:rPr>
                <w:noProof/>
                <w:webHidden/>
              </w:rPr>
              <w:fldChar w:fldCharType="begin"/>
            </w:r>
            <w:r w:rsidR="005D1189">
              <w:rPr>
                <w:noProof/>
                <w:webHidden/>
              </w:rPr>
              <w:instrText xml:space="preserve"> PAGEREF _Toc60480274 \h </w:instrText>
            </w:r>
            <w:r w:rsidR="005D1189">
              <w:rPr>
                <w:noProof/>
                <w:webHidden/>
              </w:rPr>
            </w:r>
            <w:r w:rsidR="005D1189">
              <w:rPr>
                <w:noProof/>
                <w:webHidden/>
              </w:rPr>
              <w:fldChar w:fldCharType="separate"/>
            </w:r>
            <w:r w:rsidR="005D1189">
              <w:rPr>
                <w:noProof/>
                <w:webHidden/>
              </w:rPr>
              <w:t>11</w:t>
            </w:r>
            <w:r w:rsidR="005D1189">
              <w:rPr>
                <w:noProof/>
                <w:webHidden/>
              </w:rPr>
              <w:fldChar w:fldCharType="end"/>
            </w:r>
          </w:hyperlink>
        </w:p>
        <w:p w14:paraId="19DC1909" w14:textId="371AB000" w:rsidR="005D1189" w:rsidRDefault="00B75C85">
          <w:pPr>
            <w:pStyle w:val="TOC3"/>
            <w:tabs>
              <w:tab w:val="right" w:leader="dot" w:pos="9350"/>
            </w:tabs>
            <w:rPr>
              <w:rFonts w:eastAsiaTheme="minorEastAsia"/>
              <w:noProof/>
            </w:rPr>
          </w:pPr>
          <w:hyperlink w:anchor="_Toc60480275" w:history="1">
            <w:r w:rsidR="005D1189" w:rsidRPr="00F23D37">
              <w:rPr>
                <w:rStyle w:val="Hyperlink"/>
                <w:rFonts w:ascii="Cambria" w:eastAsia="Times New Roman" w:hAnsi="Cambria"/>
                <w:noProof/>
                <w:lang w:val="en-NZ" w:eastAsia="en-GB"/>
              </w:rPr>
              <w:t>Netiquette</w:t>
            </w:r>
            <w:r w:rsidR="005D1189">
              <w:rPr>
                <w:noProof/>
                <w:webHidden/>
              </w:rPr>
              <w:tab/>
            </w:r>
            <w:r w:rsidR="005D1189">
              <w:rPr>
                <w:noProof/>
                <w:webHidden/>
              </w:rPr>
              <w:fldChar w:fldCharType="begin"/>
            </w:r>
            <w:r w:rsidR="005D1189">
              <w:rPr>
                <w:noProof/>
                <w:webHidden/>
              </w:rPr>
              <w:instrText xml:space="preserve"> PAGEREF _Toc60480275 \h </w:instrText>
            </w:r>
            <w:r w:rsidR="005D1189">
              <w:rPr>
                <w:noProof/>
                <w:webHidden/>
              </w:rPr>
            </w:r>
            <w:r w:rsidR="005D1189">
              <w:rPr>
                <w:noProof/>
                <w:webHidden/>
              </w:rPr>
              <w:fldChar w:fldCharType="separate"/>
            </w:r>
            <w:r w:rsidR="005D1189">
              <w:rPr>
                <w:noProof/>
                <w:webHidden/>
              </w:rPr>
              <w:t>12</w:t>
            </w:r>
            <w:r w:rsidR="005D1189">
              <w:rPr>
                <w:noProof/>
                <w:webHidden/>
              </w:rPr>
              <w:fldChar w:fldCharType="end"/>
            </w:r>
          </w:hyperlink>
        </w:p>
        <w:p w14:paraId="2BB93634" w14:textId="1491A471" w:rsidR="005D1189" w:rsidRDefault="00B75C85">
          <w:pPr>
            <w:pStyle w:val="TOC3"/>
            <w:tabs>
              <w:tab w:val="right" w:leader="dot" w:pos="9350"/>
            </w:tabs>
            <w:rPr>
              <w:rFonts w:eastAsiaTheme="minorEastAsia"/>
              <w:noProof/>
            </w:rPr>
          </w:pPr>
          <w:hyperlink w:anchor="_Toc60480276" w:history="1">
            <w:r w:rsidR="005D1189" w:rsidRPr="00F23D37">
              <w:rPr>
                <w:rStyle w:val="Hyperlink"/>
                <w:rFonts w:ascii="Cambria" w:eastAsia="Times New Roman" w:hAnsi="Cambria"/>
                <w:noProof/>
                <w:lang w:val="en-NZ" w:eastAsia="en-GB"/>
              </w:rPr>
              <w:t>Participation</w:t>
            </w:r>
            <w:r w:rsidR="005D1189">
              <w:rPr>
                <w:noProof/>
                <w:webHidden/>
              </w:rPr>
              <w:tab/>
            </w:r>
            <w:r w:rsidR="005D1189">
              <w:rPr>
                <w:noProof/>
                <w:webHidden/>
              </w:rPr>
              <w:fldChar w:fldCharType="begin"/>
            </w:r>
            <w:r w:rsidR="005D1189">
              <w:rPr>
                <w:noProof/>
                <w:webHidden/>
              </w:rPr>
              <w:instrText xml:space="preserve"> PAGEREF _Toc60480276 \h </w:instrText>
            </w:r>
            <w:r w:rsidR="005D1189">
              <w:rPr>
                <w:noProof/>
                <w:webHidden/>
              </w:rPr>
            </w:r>
            <w:r w:rsidR="005D1189">
              <w:rPr>
                <w:noProof/>
                <w:webHidden/>
              </w:rPr>
              <w:fldChar w:fldCharType="separate"/>
            </w:r>
            <w:r w:rsidR="005D1189">
              <w:rPr>
                <w:noProof/>
                <w:webHidden/>
              </w:rPr>
              <w:t>12</w:t>
            </w:r>
            <w:r w:rsidR="005D1189">
              <w:rPr>
                <w:noProof/>
                <w:webHidden/>
              </w:rPr>
              <w:fldChar w:fldCharType="end"/>
            </w:r>
          </w:hyperlink>
        </w:p>
        <w:p w14:paraId="7B612AC0" w14:textId="67625582" w:rsidR="005D1189" w:rsidRDefault="00B75C85">
          <w:pPr>
            <w:pStyle w:val="TOC3"/>
            <w:tabs>
              <w:tab w:val="right" w:leader="dot" w:pos="9350"/>
            </w:tabs>
            <w:rPr>
              <w:rFonts w:eastAsiaTheme="minorEastAsia"/>
              <w:noProof/>
            </w:rPr>
          </w:pPr>
          <w:hyperlink w:anchor="_Toc60480277" w:history="1">
            <w:r w:rsidR="005D1189" w:rsidRPr="00F23D37">
              <w:rPr>
                <w:rStyle w:val="Hyperlink"/>
                <w:rFonts w:ascii="Cambria" w:eastAsia="Times New Roman" w:hAnsi="Cambria"/>
                <w:noProof/>
                <w:lang w:val="en-NZ" w:eastAsia="en-GB"/>
              </w:rPr>
              <w:t>Best Practices for Learning Success</w:t>
            </w:r>
            <w:r w:rsidR="005D1189">
              <w:rPr>
                <w:noProof/>
                <w:webHidden/>
              </w:rPr>
              <w:tab/>
            </w:r>
            <w:r w:rsidR="005D1189">
              <w:rPr>
                <w:noProof/>
                <w:webHidden/>
              </w:rPr>
              <w:fldChar w:fldCharType="begin"/>
            </w:r>
            <w:r w:rsidR="005D1189">
              <w:rPr>
                <w:noProof/>
                <w:webHidden/>
              </w:rPr>
              <w:instrText xml:space="preserve"> PAGEREF _Toc60480277 \h </w:instrText>
            </w:r>
            <w:r w:rsidR="005D1189">
              <w:rPr>
                <w:noProof/>
                <w:webHidden/>
              </w:rPr>
            </w:r>
            <w:r w:rsidR="005D1189">
              <w:rPr>
                <w:noProof/>
                <w:webHidden/>
              </w:rPr>
              <w:fldChar w:fldCharType="separate"/>
            </w:r>
            <w:r w:rsidR="005D1189">
              <w:rPr>
                <w:noProof/>
                <w:webHidden/>
              </w:rPr>
              <w:t>12</w:t>
            </w:r>
            <w:r w:rsidR="005D1189">
              <w:rPr>
                <w:noProof/>
                <w:webHidden/>
              </w:rPr>
              <w:fldChar w:fldCharType="end"/>
            </w:r>
          </w:hyperlink>
        </w:p>
        <w:p w14:paraId="59B1FAFD" w14:textId="51F33B60" w:rsidR="005D1189" w:rsidRDefault="00B75C85">
          <w:pPr>
            <w:pStyle w:val="TOC3"/>
            <w:tabs>
              <w:tab w:val="right" w:leader="dot" w:pos="9350"/>
            </w:tabs>
            <w:rPr>
              <w:rFonts w:eastAsiaTheme="minorEastAsia"/>
              <w:noProof/>
            </w:rPr>
          </w:pPr>
          <w:hyperlink w:anchor="_Toc60480278" w:history="1">
            <w:r w:rsidR="005D1189" w:rsidRPr="00F23D37">
              <w:rPr>
                <w:rStyle w:val="Hyperlink"/>
                <w:rFonts w:ascii="Cambria" w:eastAsia="Times New Roman" w:hAnsi="Cambria"/>
                <w:noProof/>
                <w:lang w:val="en-NZ" w:eastAsia="en-GB"/>
              </w:rPr>
              <w:t>Communication</w:t>
            </w:r>
            <w:r w:rsidR="005D1189">
              <w:rPr>
                <w:noProof/>
                <w:webHidden/>
              </w:rPr>
              <w:tab/>
            </w:r>
            <w:r w:rsidR="005D1189">
              <w:rPr>
                <w:noProof/>
                <w:webHidden/>
              </w:rPr>
              <w:fldChar w:fldCharType="begin"/>
            </w:r>
            <w:r w:rsidR="005D1189">
              <w:rPr>
                <w:noProof/>
                <w:webHidden/>
              </w:rPr>
              <w:instrText xml:space="preserve"> PAGEREF _Toc60480278 \h </w:instrText>
            </w:r>
            <w:r w:rsidR="005D1189">
              <w:rPr>
                <w:noProof/>
                <w:webHidden/>
              </w:rPr>
            </w:r>
            <w:r w:rsidR="005D1189">
              <w:rPr>
                <w:noProof/>
                <w:webHidden/>
              </w:rPr>
              <w:fldChar w:fldCharType="separate"/>
            </w:r>
            <w:r w:rsidR="005D1189">
              <w:rPr>
                <w:noProof/>
                <w:webHidden/>
              </w:rPr>
              <w:t>12</w:t>
            </w:r>
            <w:r w:rsidR="005D1189">
              <w:rPr>
                <w:noProof/>
                <w:webHidden/>
              </w:rPr>
              <w:fldChar w:fldCharType="end"/>
            </w:r>
          </w:hyperlink>
        </w:p>
        <w:p w14:paraId="1BF6A3D7" w14:textId="5E072242" w:rsidR="005D1189" w:rsidRDefault="00B75C85">
          <w:pPr>
            <w:pStyle w:val="TOC3"/>
            <w:tabs>
              <w:tab w:val="right" w:leader="dot" w:pos="9350"/>
            </w:tabs>
            <w:rPr>
              <w:rFonts w:eastAsiaTheme="minorEastAsia"/>
              <w:noProof/>
            </w:rPr>
          </w:pPr>
          <w:hyperlink w:anchor="_Toc60480279" w:history="1">
            <w:r w:rsidR="005D1189" w:rsidRPr="00F23D37">
              <w:rPr>
                <w:rStyle w:val="Hyperlink"/>
                <w:rFonts w:ascii="Cambria" w:eastAsia="Times New Roman" w:hAnsi="Cambria"/>
                <w:noProof/>
                <w:lang w:val="en-NZ" w:eastAsia="en-GB"/>
              </w:rPr>
              <w:t>Recording in the Classroom</w:t>
            </w:r>
            <w:r w:rsidR="005D1189">
              <w:rPr>
                <w:noProof/>
                <w:webHidden/>
              </w:rPr>
              <w:tab/>
            </w:r>
            <w:r w:rsidR="005D1189">
              <w:rPr>
                <w:noProof/>
                <w:webHidden/>
              </w:rPr>
              <w:fldChar w:fldCharType="begin"/>
            </w:r>
            <w:r w:rsidR="005D1189">
              <w:rPr>
                <w:noProof/>
                <w:webHidden/>
              </w:rPr>
              <w:instrText xml:space="preserve"> PAGEREF _Toc60480279 \h </w:instrText>
            </w:r>
            <w:r w:rsidR="005D1189">
              <w:rPr>
                <w:noProof/>
                <w:webHidden/>
              </w:rPr>
            </w:r>
            <w:r w:rsidR="005D1189">
              <w:rPr>
                <w:noProof/>
                <w:webHidden/>
              </w:rPr>
              <w:fldChar w:fldCharType="separate"/>
            </w:r>
            <w:r w:rsidR="005D1189">
              <w:rPr>
                <w:noProof/>
                <w:webHidden/>
              </w:rPr>
              <w:t>13</w:t>
            </w:r>
            <w:r w:rsidR="005D1189">
              <w:rPr>
                <w:noProof/>
                <w:webHidden/>
              </w:rPr>
              <w:fldChar w:fldCharType="end"/>
            </w:r>
          </w:hyperlink>
        </w:p>
        <w:p w14:paraId="5FF8201B" w14:textId="129A1CDF" w:rsidR="005D1189" w:rsidRDefault="00B75C85">
          <w:pPr>
            <w:pStyle w:val="TOC3"/>
            <w:tabs>
              <w:tab w:val="right" w:leader="dot" w:pos="9350"/>
            </w:tabs>
            <w:rPr>
              <w:rFonts w:eastAsiaTheme="minorEastAsia"/>
              <w:noProof/>
            </w:rPr>
          </w:pPr>
          <w:hyperlink w:anchor="_Toc60480280" w:history="1">
            <w:r w:rsidR="005D1189" w:rsidRPr="00F23D37">
              <w:rPr>
                <w:rStyle w:val="Hyperlink"/>
                <w:rFonts w:ascii="Cambria" w:eastAsia="Times New Roman" w:hAnsi="Cambria"/>
                <w:noProof/>
                <w:lang w:val="en-NZ" w:eastAsia="en-GB"/>
              </w:rPr>
              <w:t>Expected Workload</w:t>
            </w:r>
            <w:r w:rsidR="005D1189">
              <w:rPr>
                <w:noProof/>
                <w:webHidden/>
              </w:rPr>
              <w:tab/>
            </w:r>
            <w:r w:rsidR="005D1189">
              <w:rPr>
                <w:noProof/>
                <w:webHidden/>
              </w:rPr>
              <w:fldChar w:fldCharType="begin"/>
            </w:r>
            <w:r w:rsidR="005D1189">
              <w:rPr>
                <w:noProof/>
                <w:webHidden/>
              </w:rPr>
              <w:instrText xml:space="preserve"> PAGEREF _Toc60480280 \h </w:instrText>
            </w:r>
            <w:r w:rsidR="005D1189">
              <w:rPr>
                <w:noProof/>
                <w:webHidden/>
              </w:rPr>
            </w:r>
            <w:r w:rsidR="005D1189">
              <w:rPr>
                <w:noProof/>
                <w:webHidden/>
              </w:rPr>
              <w:fldChar w:fldCharType="separate"/>
            </w:r>
            <w:r w:rsidR="005D1189">
              <w:rPr>
                <w:noProof/>
                <w:webHidden/>
              </w:rPr>
              <w:t>13</w:t>
            </w:r>
            <w:r w:rsidR="005D1189">
              <w:rPr>
                <w:noProof/>
                <w:webHidden/>
              </w:rPr>
              <w:fldChar w:fldCharType="end"/>
            </w:r>
          </w:hyperlink>
        </w:p>
        <w:p w14:paraId="4CF4A411" w14:textId="042B4DD4" w:rsidR="005D1189" w:rsidRDefault="00B75C85">
          <w:pPr>
            <w:pStyle w:val="TOC3"/>
            <w:tabs>
              <w:tab w:val="right" w:leader="dot" w:pos="9350"/>
            </w:tabs>
            <w:rPr>
              <w:rFonts w:eastAsiaTheme="minorEastAsia"/>
              <w:noProof/>
            </w:rPr>
          </w:pPr>
          <w:hyperlink w:anchor="_Toc60480281" w:history="1">
            <w:r w:rsidR="005D1189" w:rsidRPr="00F23D37">
              <w:rPr>
                <w:rStyle w:val="Hyperlink"/>
                <w:rFonts w:ascii="Cambria" w:eastAsia="Times New Roman" w:hAnsi="Cambria"/>
                <w:noProof/>
                <w:lang w:val="en-NZ" w:eastAsia="en-GB"/>
              </w:rPr>
              <w:t>Getting Help</w:t>
            </w:r>
            <w:r w:rsidR="005D1189">
              <w:rPr>
                <w:noProof/>
                <w:webHidden/>
              </w:rPr>
              <w:tab/>
            </w:r>
            <w:r w:rsidR="005D1189">
              <w:rPr>
                <w:noProof/>
                <w:webHidden/>
              </w:rPr>
              <w:fldChar w:fldCharType="begin"/>
            </w:r>
            <w:r w:rsidR="005D1189">
              <w:rPr>
                <w:noProof/>
                <w:webHidden/>
              </w:rPr>
              <w:instrText xml:space="preserve"> PAGEREF _Toc60480281 \h </w:instrText>
            </w:r>
            <w:r w:rsidR="005D1189">
              <w:rPr>
                <w:noProof/>
                <w:webHidden/>
              </w:rPr>
            </w:r>
            <w:r w:rsidR="005D1189">
              <w:rPr>
                <w:noProof/>
                <w:webHidden/>
              </w:rPr>
              <w:fldChar w:fldCharType="separate"/>
            </w:r>
            <w:r w:rsidR="005D1189">
              <w:rPr>
                <w:noProof/>
                <w:webHidden/>
              </w:rPr>
              <w:t>13</w:t>
            </w:r>
            <w:r w:rsidR="005D1189">
              <w:rPr>
                <w:noProof/>
                <w:webHidden/>
              </w:rPr>
              <w:fldChar w:fldCharType="end"/>
            </w:r>
          </w:hyperlink>
        </w:p>
        <w:p w14:paraId="60470E78" w14:textId="02D726F2" w:rsidR="005D1189" w:rsidRDefault="00B75C85">
          <w:pPr>
            <w:pStyle w:val="TOC3"/>
            <w:tabs>
              <w:tab w:val="right" w:leader="dot" w:pos="9350"/>
            </w:tabs>
            <w:rPr>
              <w:rFonts w:eastAsiaTheme="minorEastAsia"/>
              <w:noProof/>
            </w:rPr>
          </w:pPr>
          <w:hyperlink w:anchor="_Toc60480282" w:history="1">
            <w:r w:rsidR="005D1189" w:rsidRPr="00F23D37">
              <w:rPr>
                <w:rStyle w:val="Hyperlink"/>
                <w:rFonts w:ascii="Cambria" w:eastAsia="Times New Roman" w:hAnsi="Cambria"/>
                <w:noProof/>
                <w:lang w:val="en-NZ" w:eastAsia="en-GB"/>
              </w:rPr>
              <w:t>Getting Help Beyond This Course</w:t>
            </w:r>
            <w:r w:rsidR="005D1189">
              <w:rPr>
                <w:noProof/>
                <w:webHidden/>
              </w:rPr>
              <w:tab/>
            </w:r>
            <w:r w:rsidR="005D1189">
              <w:rPr>
                <w:noProof/>
                <w:webHidden/>
              </w:rPr>
              <w:fldChar w:fldCharType="begin"/>
            </w:r>
            <w:r w:rsidR="005D1189">
              <w:rPr>
                <w:noProof/>
                <w:webHidden/>
              </w:rPr>
              <w:instrText xml:space="preserve"> PAGEREF _Toc60480282 \h </w:instrText>
            </w:r>
            <w:r w:rsidR="005D1189">
              <w:rPr>
                <w:noProof/>
                <w:webHidden/>
              </w:rPr>
            </w:r>
            <w:r w:rsidR="005D1189">
              <w:rPr>
                <w:noProof/>
                <w:webHidden/>
              </w:rPr>
              <w:fldChar w:fldCharType="separate"/>
            </w:r>
            <w:r w:rsidR="005D1189">
              <w:rPr>
                <w:noProof/>
                <w:webHidden/>
              </w:rPr>
              <w:t>14</w:t>
            </w:r>
            <w:r w:rsidR="005D1189">
              <w:rPr>
                <w:noProof/>
                <w:webHidden/>
              </w:rPr>
              <w:fldChar w:fldCharType="end"/>
            </w:r>
          </w:hyperlink>
        </w:p>
        <w:p w14:paraId="2102F9D2" w14:textId="4BDF9D13" w:rsidR="005D1189" w:rsidRDefault="00B75C85">
          <w:pPr>
            <w:pStyle w:val="TOC2"/>
            <w:tabs>
              <w:tab w:val="right" w:leader="dot" w:pos="9350"/>
            </w:tabs>
            <w:rPr>
              <w:rFonts w:eastAsiaTheme="minorEastAsia"/>
              <w:noProof/>
            </w:rPr>
          </w:pPr>
          <w:hyperlink w:anchor="_Toc60480283" w:history="1">
            <w:r w:rsidR="005D1189" w:rsidRPr="00F23D37">
              <w:rPr>
                <w:rStyle w:val="Hyperlink"/>
                <w:rFonts w:ascii="Cambria" w:hAnsi="Cambria"/>
                <w:noProof/>
              </w:rPr>
              <w:t>College Academic Policies</w:t>
            </w:r>
            <w:r w:rsidR="005D1189">
              <w:rPr>
                <w:noProof/>
                <w:webHidden/>
              </w:rPr>
              <w:tab/>
            </w:r>
            <w:r w:rsidR="005D1189">
              <w:rPr>
                <w:noProof/>
                <w:webHidden/>
              </w:rPr>
              <w:fldChar w:fldCharType="begin"/>
            </w:r>
            <w:r w:rsidR="005D1189">
              <w:rPr>
                <w:noProof/>
                <w:webHidden/>
              </w:rPr>
              <w:instrText xml:space="preserve"> PAGEREF _Toc60480283 \h </w:instrText>
            </w:r>
            <w:r w:rsidR="005D1189">
              <w:rPr>
                <w:noProof/>
                <w:webHidden/>
              </w:rPr>
            </w:r>
            <w:r w:rsidR="005D1189">
              <w:rPr>
                <w:noProof/>
                <w:webHidden/>
              </w:rPr>
              <w:fldChar w:fldCharType="separate"/>
            </w:r>
            <w:r w:rsidR="005D1189">
              <w:rPr>
                <w:noProof/>
                <w:webHidden/>
              </w:rPr>
              <w:t>14</w:t>
            </w:r>
            <w:r w:rsidR="005D1189">
              <w:rPr>
                <w:noProof/>
                <w:webHidden/>
              </w:rPr>
              <w:fldChar w:fldCharType="end"/>
            </w:r>
          </w:hyperlink>
        </w:p>
        <w:p w14:paraId="0A36BA2B" w14:textId="1B4E342E" w:rsidR="005D1189" w:rsidRDefault="00B75C85">
          <w:pPr>
            <w:pStyle w:val="TOC3"/>
            <w:tabs>
              <w:tab w:val="right" w:leader="dot" w:pos="9350"/>
            </w:tabs>
            <w:rPr>
              <w:rFonts w:eastAsiaTheme="minorEastAsia"/>
              <w:noProof/>
            </w:rPr>
          </w:pPr>
          <w:hyperlink w:anchor="_Toc60480284" w:history="1">
            <w:r w:rsidR="005D1189" w:rsidRPr="00F23D37">
              <w:rPr>
                <w:rStyle w:val="Hyperlink"/>
                <w:rFonts w:ascii="Cambria" w:hAnsi="Cambria"/>
                <w:noProof/>
              </w:rPr>
              <w:t>Emergency College Closure</w:t>
            </w:r>
            <w:r w:rsidR="005D1189">
              <w:rPr>
                <w:noProof/>
                <w:webHidden/>
              </w:rPr>
              <w:tab/>
            </w:r>
            <w:r w:rsidR="005D1189">
              <w:rPr>
                <w:noProof/>
                <w:webHidden/>
              </w:rPr>
              <w:fldChar w:fldCharType="begin"/>
            </w:r>
            <w:r w:rsidR="005D1189">
              <w:rPr>
                <w:noProof/>
                <w:webHidden/>
              </w:rPr>
              <w:instrText xml:space="preserve"> PAGEREF _Toc60480284 \h </w:instrText>
            </w:r>
            <w:r w:rsidR="005D1189">
              <w:rPr>
                <w:noProof/>
                <w:webHidden/>
              </w:rPr>
            </w:r>
            <w:r w:rsidR="005D1189">
              <w:rPr>
                <w:noProof/>
                <w:webHidden/>
              </w:rPr>
              <w:fldChar w:fldCharType="separate"/>
            </w:r>
            <w:r w:rsidR="005D1189">
              <w:rPr>
                <w:noProof/>
                <w:webHidden/>
              </w:rPr>
              <w:t>14</w:t>
            </w:r>
            <w:r w:rsidR="005D1189">
              <w:rPr>
                <w:noProof/>
                <w:webHidden/>
              </w:rPr>
              <w:fldChar w:fldCharType="end"/>
            </w:r>
          </w:hyperlink>
        </w:p>
        <w:p w14:paraId="7090C508" w14:textId="066BCCCC" w:rsidR="005D1189" w:rsidRDefault="00B75C85">
          <w:pPr>
            <w:pStyle w:val="TOC3"/>
            <w:tabs>
              <w:tab w:val="right" w:leader="dot" w:pos="9350"/>
            </w:tabs>
            <w:rPr>
              <w:rFonts w:eastAsiaTheme="minorEastAsia"/>
              <w:noProof/>
            </w:rPr>
          </w:pPr>
          <w:hyperlink w:anchor="_Toc60480285" w:history="1">
            <w:r w:rsidR="005D1189" w:rsidRPr="00F23D37">
              <w:rPr>
                <w:rStyle w:val="Hyperlink"/>
                <w:rFonts w:ascii="Cambria" w:hAnsi="Cambria"/>
                <w:noProof/>
              </w:rPr>
              <w:t>Academic Integrity Policy</w:t>
            </w:r>
            <w:r w:rsidR="005D1189">
              <w:rPr>
                <w:noProof/>
                <w:webHidden/>
              </w:rPr>
              <w:tab/>
            </w:r>
            <w:r w:rsidR="005D1189">
              <w:rPr>
                <w:noProof/>
                <w:webHidden/>
              </w:rPr>
              <w:fldChar w:fldCharType="begin"/>
            </w:r>
            <w:r w:rsidR="005D1189">
              <w:rPr>
                <w:noProof/>
                <w:webHidden/>
              </w:rPr>
              <w:instrText xml:space="preserve"> PAGEREF _Toc60480285 \h </w:instrText>
            </w:r>
            <w:r w:rsidR="005D1189">
              <w:rPr>
                <w:noProof/>
                <w:webHidden/>
              </w:rPr>
            </w:r>
            <w:r w:rsidR="005D1189">
              <w:rPr>
                <w:noProof/>
                <w:webHidden/>
              </w:rPr>
              <w:fldChar w:fldCharType="separate"/>
            </w:r>
            <w:r w:rsidR="005D1189">
              <w:rPr>
                <w:noProof/>
                <w:webHidden/>
              </w:rPr>
              <w:t>15</w:t>
            </w:r>
            <w:r w:rsidR="005D1189">
              <w:rPr>
                <w:noProof/>
                <w:webHidden/>
              </w:rPr>
              <w:fldChar w:fldCharType="end"/>
            </w:r>
          </w:hyperlink>
        </w:p>
        <w:p w14:paraId="7CE3B3B2" w14:textId="1D6F91AE" w:rsidR="005D1189" w:rsidRDefault="00B75C85">
          <w:pPr>
            <w:pStyle w:val="TOC3"/>
            <w:tabs>
              <w:tab w:val="right" w:leader="dot" w:pos="9350"/>
            </w:tabs>
            <w:rPr>
              <w:rFonts w:eastAsiaTheme="minorEastAsia"/>
              <w:noProof/>
            </w:rPr>
          </w:pPr>
          <w:hyperlink w:anchor="_Toc60480286" w:history="1">
            <w:r w:rsidR="005D1189" w:rsidRPr="00F23D37">
              <w:rPr>
                <w:rStyle w:val="Hyperlink"/>
                <w:rFonts w:ascii="Cambria" w:hAnsi="Cambria"/>
                <w:bCs/>
                <w:noProof/>
              </w:rPr>
              <w:t>Student Conduct Policy</w:t>
            </w:r>
            <w:r w:rsidR="005D1189">
              <w:rPr>
                <w:noProof/>
                <w:webHidden/>
              </w:rPr>
              <w:tab/>
            </w:r>
            <w:r w:rsidR="005D1189">
              <w:rPr>
                <w:noProof/>
                <w:webHidden/>
              </w:rPr>
              <w:fldChar w:fldCharType="begin"/>
            </w:r>
            <w:r w:rsidR="005D1189">
              <w:rPr>
                <w:noProof/>
                <w:webHidden/>
              </w:rPr>
              <w:instrText xml:space="preserve"> PAGEREF _Toc60480286 \h </w:instrText>
            </w:r>
            <w:r w:rsidR="005D1189">
              <w:rPr>
                <w:noProof/>
                <w:webHidden/>
              </w:rPr>
            </w:r>
            <w:r w:rsidR="005D1189">
              <w:rPr>
                <w:noProof/>
                <w:webHidden/>
              </w:rPr>
              <w:fldChar w:fldCharType="separate"/>
            </w:r>
            <w:r w:rsidR="005D1189">
              <w:rPr>
                <w:noProof/>
                <w:webHidden/>
              </w:rPr>
              <w:t>15</w:t>
            </w:r>
            <w:r w:rsidR="005D1189">
              <w:rPr>
                <w:noProof/>
                <w:webHidden/>
              </w:rPr>
              <w:fldChar w:fldCharType="end"/>
            </w:r>
          </w:hyperlink>
        </w:p>
        <w:p w14:paraId="4671B42B" w14:textId="37B0034D" w:rsidR="005D1189" w:rsidRDefault="00B75C85">
          <w:pPr>
            <w:pStyle w:val="TOC3"/>
            <w:tabs>
              <w:tab w:val="right" w:leader="dot" w:pos="9350"/>
            </w:tabs>
            <w:rPr>
              <w:rFonts w:eastAsiaTheme="minorEastAsia"/>
              <w:noProof/>
            </w:rPr>
          </w:pPr>
          <w:hyperlink w:anchor="_Toc60480287" w:history="1">
            <w:r w:rsidR="005D1189" w:rsidRPr="00F23D37">
              <w:rPr>
                <w:rStyle w:val="Hyperlink"/>
                <w:rFonts w:ascii="Cambria" w:hAnsi="Cambria"/>
                <w:noProof/>
              </w:rPr>
              <w:t>Acceptable Use of Information Technology Resources Policy</w:t>
            </w:r>
            <w:r w:rsidR="005D1189">
              <w:rPr>
                <w:noProof/>
                <w:webHidden/>
              </w:rPr>
              <w:tab/>
            </w:r>
            <w:r w:rsidR="005D1189">
              <w:rPr>
                <w:noProof/>
                <w:webHidden/>
              </w:rPr>
              <w:fldChar w:fldCharType="begin"/>
            </w:r>
            <w:r w:rsidR="005D1189">
              <w:rPr>
                <w:noProof/>
                <w:webHidden/>
              </w:rPr>
              <w:instrText xml:space="preserve"> PAGEREF _Toc60480287 \h </w:instrText>
            </w:r>
            <w:r w:rsidR="005D1189">
              <w:rPr>
                <w:noProof/>
                <w:webHidden/>
              </w:rPr>
            </w:r>
            <w:r w:rsidR="005D1189">
              <w:rPr>
                <w:noProof/>
                <w:webHidden/>
              </w:rPr>
              <w:fldChar w:fldCharType="separate"/>
            </w:r>
            <w:r w:rsidR="005D1189">
              <w:rPr>
                <w:noProof/>
                <w:webHidden/>
              </w:rPr>
              <w:t>15</w:t>
            </w:r>
            <w:r w:rsidR="005D1189">
              <w:rPr>
                <w:noProof/>
                <w:webHidden/>
              </w:rPr>
              <w:fldChar w:fldCharType="end"/>
            </w:r>
          </w:hyperlink>
        </w:p>
        <w:p w14:paraId="13199CE2" w14:textId="2C0B2620" w:rsidR="005D1189" w:rsidRDefault="00B75C85">
          <w:pPr>
            <w:pStyle w:val="TOC3"/>
            <w:tabs>
              <w:tab w:val="right" w:leader="dot" w:pos="9350"/>
            </w:tabs>
            <w:rPr>
              <w:rFonts w:eastAsiaTheme="minorEastAsia"/>
              <w:noProof/>
            </w:rPr>
          </w:pPr>
          <w:hyperlink w:anchor="_Toc60480288" w:history="1">
            <w:r w:rsidR="005D1189" w:rsidRPr="00F23D37">
              <w:rPr>
                <w:rStyle w:val="Hyperlink"/>
                <w:rFonts w:ascii="Cambria" w:hAnsi="Cambria"/>
                <w:noProof/>
              </w:rPr>
              <w:t>Notice of Nondiscrimination (updated: April 10, 2017)</w:t>
            </w:r>
            <w:r w:rsidR="005D1189">
              <w:rPr>
                <w:noProof/>
                <w:webHidden/>
              </w:rPr>
              <w:tab/>
            </w:r>
            <w:r w:rsidR="005D1189">
              <w:rPr>
                <w:noProof/>
                <w:webHidden/>
              </w:rPr>
              <w:fldChar w:fldCharType="begin"/>
            </w:r>
            <w:r w:rsidR="005D1189">
              <w:rPr>
                <w:noProof/>
                <w:webHidden/>
              </w:rPr>
              <w:instrText xml:space="preserve"> PAGEREF _Toc60480288 \h </w:instrText>
            </w:r>
            <w:r w:rsidR="005D1189">
              <w:rPr>
                <w:noProof/>
                <w:webHidden/>
              </w:rPr>
            </w:r>
            <w:r w:rsidR="005D1189">
              <w:rPr>
                <w:noProof/>
                <w:webHidden/>
              </w:rPr>
              <w:fldChar w:fldCharType="separate"/>
            </w:r>
            <w:r w:rsidR="005D1189">
              <w:rPr>
                <w:noProof/>
                <w:webHidden/>
              </w:rPr>
              <w:t>15</w:t>
            </w:r>
            <w:r w:rsidR="005D1189">
              <w:rPr>
                <w:noProof/>
                <w:webHidden/>
              </w:rPr>
              <w:fldChar w:fldCharType="end"/>
            </w:r>
          </w:hyperlink>
        </w:p>
        <w:p w14:paraId="58A4339C" w14:textId="0AF20D6A" w:rsidR="005D1189" w:rsidRDefault="00B75C85">
          <w:pPr>
            <w:pStyle w:val="TOC3"/>
            <w:tabs>
              <w:tab w:val="right" w:leader="dot" w:pos="9350"/>
            </w:tabs>
            <w:rPr>
              <w:rFonts w:eastAsiaTheme="minorEastAsia"/>
              <w:noProof/>
            </w:rPr>
          </w:pPr>
          <w:hyperlink w:anchor="_Toc60480289" w:history="1">
            <w:r w:rsidR="005D1189" w:rsidRPr="00F23D37">
              <w:rPr>
                <w:rStyle w:val="Hyperlink"/>
                <w:rFonts w:ascii="Cambria" w:hAnsi="Cambria"/>
                <w:noProof/>
              </w:rPr>
              <w:t>Americans with Disabilities Act Policy (updated October 18, 2018)</w:t>
            </w:r>
            <w:r w:rsidR="005D1189">
              <w:rPr>
                <w:noProof/>
                <w:webHidden/>
              </w:rPr>
              <w:tab/>
            </w:r>
            <w:r w:rsidR="005D1189">
              <w:rPr>
                <w:noProof/>
                <w:webHidden/>
              </w:rPr>
              <w:fldChar w:fldCharType="begin"/>
            </w:r>
            <w:r w:rsidR="005D1189">
              <w:rPr>
                <w:noProof/>
                <w:webHidden/>
              </w:rPr>
              <w:instrText xml:space="preserve"> PAGEREF _Toc60480289 \h </w:instrText>
            </w:r>
            <w:r w:rsidR="005D1189">
              <w:rPr>
                <w:noProof/>
                <w:webHidden/>
              </w:rPr>
            </w:r>
            <w:r w:rsidR="005D1189">
              <w:rPr>
                <w:noProof/>
                <w:webHidden/>
              </w:rPr>
              <w:fldChar w:fldCharType="separate"/>
            </w:r>
            <w:r w:rsidR="005D1189">
              <w:rPr>
                <w:noProof/>
                <w:webHidden/>
              </w:rPr>
              <w:t>16</w:t>
            </w:r>
            <w:r w:rsidR="005D1189">
              <w:rPr>
                <w:noProof/>
                <w:webHidden/>
              </w:rPr>
              <w:fldChar w:fldCharType="end"/>
            </w:r>
          </w:hyperlink>
        </w:p>
        <w:p w14:paraId="2E5CD9A4" w14:textId="4AE38DCF" w:rsidR="005D1189" w:rsidRDefault="00B75C85">
          <w:pPr>
            <w:pStyle w:val="TOC3"/>
            <w:tabs>
              <w:tab w:val="right" w:leader="dot" w:pos="9350"/>
            </w:tabs>
            <w:rPr>
              <w:rFonts w:eastAsiaTheme="minorEastAsia"/>
              <w:noProof/>
            </w:rPr>
          </w:pPr>
          <w:hyperlink w:anchor="_Toc60480290" w:history="1">
            <w:r w:rsidR="005D1189" w:rsidRPr="00F23D37">
              <w:rPr>
                <w:rStyle w:val="Hyperlink"/>
                <w:rFonts w:ascii="Cambria" w:hAnsi="Cambria"/>
                <w:noProof/>
              </w:rPr>
              <w:t>Class Expectation/Instructional Hour (Statement on Study Time)</w:t>
            </w:r>
            <w:r w:rsidR="005D1189">
              <w:rPr>
                <w:noProof/>
                <w:webHidden/>
              </w:rPr>
              <w:tab/>
            </w:r>
            <w:r w:rsidR="005D1189">
              <w:rPr>
                <w:noProof/>
                <w:webHidden/>
              </w:rPr>
              <w:fldChar w:fldCharType="begin"/>
            </w:r>
            <w:r w:rsidR="005D1189">
              <w:rPr>
                <w:noProof/>
                <w:webHidden/>
              </w:rPr>
              <w:instrText xml:space="preserve"> PAGEREF _Toc60480290 \h </w:instrText>
            </w:r>
            <w:r w:rsidR="005D1189">
              <w:rPr>
                <w:noProof/>
                <w:webHidden/>
              </w:rPr>
            </w:r>
            <w:r w:rsidR="005D1189">
              <w:rPr>
                <w:noProof/>
                <w:webHidden/>
              </w:rPr>
              <w:fldChar w:fldCharType="separate"/>
            </w:r>
            <w:r w:rsidR="005D1189">
              <w:rPr>
                <w:noProof/>
                <w:webHidden/>
              </w:rPr>
              <w:t>16</w:t>
            </w:r>
            <w:r w:rsidR="005D1189">
              <w:rPr>
                <w:noProof/>
                <w:webHidden/>
              </w:rPr>
              <w:fldChar w:fldCharType="end"/>
            </w:r>
          </w:hyperlink>
        </w:p>
        <w:p w14:paraId="3B16269F" w14:textId="2BFC9B68" w:rsidR="005D1189" w:rsidRDefault="00B75C85">
          <w:pPr>
            <w:pStyle w:val="TOC3"/>
            <w:tabs>
              <w:tab w:val="right" w:leader="dot" w:pos="9350"/>
            </w:tabs>
            <w:rPr>
              <w:rFonts w:eastAsiaTheme="minorEastAsia"/>
              <w:noProof/>
            </w:rPr>
          </w:pPr>
          <w:hyperlink w:anchor="_Toc60480291" w:history="1">
            <w:r w:rsidR="005D1189" w:rsidRPr="00F23D37">
              <w:rPr>
                <w:rStyle w:val="Hyperlink"/>
                <w:rFonts w:ascii="Cambria" w:hAnsi="Cambria"/>
                <w:noProof/>
              </w:rPr>
              <w:t>Learner Support Services</w:t>
            </w:r>
            <w:r w:rsidR="005D1189">
              <w:rPr>
                <w:noProof/>
                <w:webHidden/>
              </w:rPr>
              <w:tab/>
            </w:r>
            <w:r w:rsidR="005D1189">
              <w:rPr>
                <w:noProof/>
                <w:webHidden/>
              </w:rPr>
              <w:fldChar w:fldCharType="begin"/>
            </w:r>
            <w:r w:rsidR="005D1189">
              <w:rPr>
                <w:noProof/>
                <w:webHidden/>
              </w:rPr>
              <w:instrText xml:space="preserve"> PAGEREF _Toc60480291 \h </w:instrText>
            </w:r>
            <w:r w:rsidR="005D1189">
              <w:rPr>
                <w:noProof/>
                <w:webHidden/>
              </w:rPr>
            </w:r>
            <w:r w:rsidR="005D1189">
              <w:rPr>
                <w:noProof/>
                <w:webHidden/>
              </w:rPr>
              <w:fldChar w:fldCharType="separate"/>
            </w:r>
            <w:r w:rsidR="005D1189">
              <w:rPr>
                <w:noProof/>
                <w:webHidden/>
              </w:rPr>
              <w:t>16</w:t>
            </w:r>
            <w:r w:rsidR="005D1189">
              <w:rPr>
                <w:noProof/>
                <w:webHidden/>
              </w:rPr>
              <w:fldChar w:fldCharType="end"/>
            </w:r>
          </w:hyperlink>
        </w:p>
        <w:p w14:paraId="2B50D7D7" w14:textId="5BD46485" w:rsidR="00214F23" w:rsidRPr="00FC362A" w:rsidRDefault="00214F23">
          <w:pPr>
            <w:rPr>
              <w:rFonts w:ascii="Cambria" w:hAnsi="Cambria"/>
              <w:b/>
              <w:bCs/>
              <w:noProof/>
            </w:rPr>
          </w:pPr>
          <w:r w:rsidRPr="00FC362A">
            <w:rPr>
              <w:rFonts w:ascii="Cambria" w:hAnsi="Cambria"/>
              <w:b/>
              <w:bCs/>
              <w:noProof/>
            </w:rPr>
            <w:fldChar w:fldCharType="end"/>
          </w:r>
        </w:p>
        <w:p w14:paraId="4164D974" w14:textId="3694A817" w:rsidR="00214F23" w:rsidRPr="00FC362A" w:rsidRDefault="00B75C85" w:rsidP="00214F23">
          <w:pPr>
            <w:tabs>
              <w:tab w:val="center" w:pos="4680"/>
            </w:tabs>
            <w:rPr>
              <w:rFonts w:ascii="Cambria" w:hAnsi="Cambria"/>
            </w:rPr>
          </w:pPr>
        </w:p>
      </w:sdtContent>
    </w:sdt>
    <w:p w14:paraId="51116089" w14:textId="77777777" w:rsidR="008B55D4" w:rsidRDefault="008B55D4">
      <w:pPr>
        <w:spacing w:before="0"/>
        <w:rPr>
          <w:rFonts w:ascii="Cambria" w:eastAsiaTheme="majorEastAsia" w:hAnsi="Cambria" w:cstheme="minorHAnsi"/>
          <w:color w:val="000000" w:themeColor="text1"/>
          <w:sz w:val="28"/>
          <w:szCs w:val="28"/>
        </w:rPr>
      </w:pPr>
      <w:r>
        <w:rPr>
          <w:rFonts w:ascii="Cambria" w:hAnsi="Cambria"/>
        </w:rPr>
        <w:br w:type="page"/>
      </w:r>
    </w:p>
    <w:p w14:paraId="4FB9CA76" w14:textId="25FB55F4" w:rsidR="00C77BD8" w:rsidRPr="00FC362A" w:rsidRDefault="00C77BD8" w:rsidP="00C77BD8">
      <w:pPr>
        <w:pStyle w:val="Heading2"/>
        <w:rPr>
          <w:rFonts w:ascii="Cambria" w:hAnsi="Cambria"/>
        </w:rPr>
      </w:pPr>
      <w:bookmarkStart w:id="4" w:name="_Toc60480255"/>
      <w:r w:rsidRPr="00FC362A">
        <w:rPr>
          <w:rFonts w:ascii="Cambria" w:hAnsi="Cambria"/>
        </w:rPr>
        <w:lastRenderedPageBreak/>
        <w:t>Welcome Message</w:t>
      </w:r>
      <w:bookmarkEnd w:id="4"/>
    </w:p>
    <w:p w14:paraId="2598FD4A" w14:textId="4173AD6A" w:rsidR="00C77BD8" w:rsidRPr="00FC362A" w:rsidRDefault="00C77BD8" w:rsidP="00C77BD8">
      <w:pPr>
        <w:rPr>
          <w:rFonts w:ascii="Cambria" w:hAnsi="Cambria"/>
        </w:rPr>
      </w:pPr>
      <w:r w:rsidRPr="00FC362A">
        <w:rPr>
          <w:rFonts w:ascii="Cambria" w:hAnsi="Cambria"/>
        </w:rPr>
        <w:t>Welcome to In</w:t>
      </w:r>
      <w:r w:rsidR="00FC362A">
        <w:rPr>
          <w:rFonts w:ascii="Cambria" w:hAnsi="Cambria"/>
        </w:rPr>
        <w:t xml:space="preserve">troduction to College Algebra! </w:t>
      </w:r>
    </w:p>
    <w:p w14:paraId="7939D35A" w14:textId="4E5BDFAC" w:rsidR="00C77BD8" w:rsidRPr="00FC362A" w:rsidRDefault="00C77BD8" w:rsidP="00C77BD8">
      <w:pPr>
        <w:spacing w:after="120"/>
        <w:jc w:val="both"/>
        <w:rPr>
          <w:rFonts w:ascii="Cambria" w:hAnsi="Cambria"/>
        </w:rPr>
      </w:pPr>
      <w:r w:rsidRPr="00FC362A">
        <w:rPr>
          <w:rFonts w:ascii="Cambria" w:hAnsi="Cambria"/>
        </w:rPr>
        <w:t xml:space="preserve">I’m excited to spend the next </w:t>
      </w:r>
      <w:r w:rsidR="002E1010">
        <w:rPr>
          <w:rFonts w:ascii="Cambria" w:hAnsi="Cambria"/>
        </w:rPr>
        <w:t>10</w:t>
      </w:r>
      <w:r w:rsidRPr="00FC362A">
        <w:rPr>
          <w:rFonts w:ascii="Cambria" w:hAnsi="Cambria"/>
        </w:rPr>
        <w:t xml:space="preserve"> weeks with you! In this class, you will study </w:t>
      </w:r>
      <w:r w:rsidRPr="00FC362A">
        <w:rPr>
          <w:rFonts w:ascii="Cambria" w:hAnsi="Cambria"/>
          <w:color w:val="000000" w:themeColor="text1"/>
        </w:rPr>
        <w:t>intermediate algebra topics supporting the skills required for College Algebra. Topics include linear, rational, radical, quadratic, exponential and logarithmic equations and functions; systems of linear equations; graphing linear and non-linear functions; and inequalities.</w:t>
      </w:r>
      <w:r w:rsidRPr="00FC362A">
        <w:rPr>
          <w:rFonts w:ascii="Cambria" w:hAnsi="Cambria"/>
        </w:rPr>
        <w:t xml:space="preserve"> </w:t>
      </w:r>
    </w:p>
    <w:p w14:paraId="3A6E0ADF" w14:textId="0ECAF36A" w:rsidR="00C77BD8" w:rsidRPr="00FC362A" w:rsidRDefault="00C77BD8" w:rsidP="001320BC">
      <w:pPr>
        <w:rPr>
          <w:rFonts w:ascii="Cambria" w:hAnsi="Cambria"/>
        </w:rPr>
      </w:pPr>
      <w:r w:rsidRPr="00FC362A">
        <w:rPr>
          <w:rFonts w:ascii="Cambria" w:hAnsi="Cambria"/>
        </w:rPr>
        <w:t xml:space="preserve">Why are you taking this course? The obvious answer is to prepare you for credit level math, most likely MAT 137.  The algebra skills you will learn in this class are </w:t>
      </w:r>
      <w:r w:rsidR="00FC362A">
        <w:rPr>
          <w:rFonts w:ascii="Cambria" w:hAnsi="Cambria"/>
        </w:rPr>
        <w:t xml:space="preserve">the </w:t>
      </w:r>
      <w:r w:rsidRPr="00FC362A">
        <w:rPr>
          <w:rFonts w:ascii="Cambria" w:hAnsi="Cambria"/>
        </w:rPr>
        <w:t xml:space="preserve">foundation that you need to </w:t>
      </w:r>
      <w:r w:rsidR="00FC362A">
        <w:rPr>
          <w:rFonts w:ascii="Cambria" w:hAnsi="Cambria"/>
        </w:rPr>
        <w:t>be successful</w:t>
      </w:r>
      <w:r w:rsidRPr="00FC362A">
        <w:rPr>
          <w:rFonts w:ascii="Cambria" w:hAnsi="Cambria"/>
        </w:rPr>
        <w:t xml:space="preserve"> in your credit math course. Additionally, most careers will require you to have critical thinking skills and attention to detail, which th</w:t>
      </w:r>
      <w:r w:rsidR="00FC362A">
        <w:rPr>
          <w:rFonts w:ascii="Cambria" w:hAnsi="Cambria"/>
        </w:rPr>
        <w:t xml:space="preserve">ese classes will help develop. </w:t>
      </w:r>
      <w:r w:rsidRPr="00FC362A">
        <w:rPr>
          <w:rFonts w:ascii="Cambria" w:hAnsi="Cambria"/>
        </w:rPr>
        <w:t>So please make sure that your work always represents your own understanding of the material.</w:t>
      </w:r>
    </w:p>
    <w:p w14:paraId="6D8E42D9" w14:textId="2A902470" w:rsidR="00C77BD8" w:rsidRPr="00FC362A" w:rsidRDefault="00C77BD8" w:rsidP="001320BC">
      <w:pPr>
        <w:rPr>
          <w:rFonts w:ascii="Cambria" w:hAnsi="Cambria"/>
        </w:rPr>
      </w:pPr>
      <w:r w:rsidRPr="00FC362A">
        <w:rPr>
          <w:rFonts w:ascii="Cambria" w:hAnsi="Cambria"/>
        </w:rPr>
        <w:t xml:space="preserve">Successful learning in this course also requires reading and written communication skills. If you </w:t>
      </w:r>
      <w:r w:rsidR="00FC362A">
        <w:rPr>
          <w:rFonts w:ascii="Cambria" w:hAnsi="Cambria"/>
        </w:rPr>
        <w:t>have</w:t>
      </w:r>
      <w:r w:rsidRPr="00FC362A">
        <w:rPr>
          <w:rFonts w:ascii="Cambria" w:hAnsi="Cambria"/>
        </w:rPr>
        <w:t xml:space="preserve"> difficulty reading a do</w:t>
      </w:r>
      <w:r w:rsidR="00FC362A">
        <w:rPr>
          <w:rFonts w:ascii="Cambria" w:hAnsi="Cambria"/>
        </w:rPr>
        <w:t>cument this long</w:t>
      </w:r>
      <w:r w:rsidRPr="00FC362A">
        <w:rPr>
          <w:rFonts w:ascii="Cambria" w:hAnsi="Cambria"/>
        </w:rPr>
        <w:t xml:space="preserve"> or making sense of the information it contains,</w:t>
      </w:r>
      <w:r w:rsidR="00FC362A">
        <w:rPr>
          <w:rFonts w:ascii="Cambria" w:hAnsi="Cambria"/>
        </w:rPr>
        <w:t xml:space="preserve"> then</w:t>
      </w:r>
      <w:r w:rsidRPr="00FC362A">
        <w:rPr>
          <w:rFonts w:ascii="Cambria" w:hAnsi="Cambria"/>
        </w:rPr>
        <w:t xml:space="preserve"> learning from videos and a textbook might not be the best choice for you. Even though we are learning remotely this semester, there are other formats which might be better for your learning style. You can still be successful in this course, but please recognize that you will need to put time and effort into reading the textbook, watching videos, and taking notes. </w:t>
      </w:r>
    </w:p>
    <w:p w14:paraId="22154127" w14:textId="77777777" w:rsidR="00FE1E53" w:rsidRPr="00FE1E53" w:rsidRDefault="00FE1E53" w:rsidP="00FE1E53">
      <w:pPr>
        <w:rPr>
          <w:rFonts w:ascii="Cambria" w:hAnsi="Cambria" w:cstheme="minorHAnsi"/>
        </w:rPr>
      </w:pPr>
      <w:r w:rsidRPr="00FE1E53">
        <w:rPr>
          <w:rFonts w:ascii="Cambria" w:hAnsi="Cambria" w:cstheme="minorHAnsi"/>
        </w:rPr>
        <w:t>As an educator who cares for all students and respects our college’s core values of equity and inclusion, I value the diverse backgrounds and perspectives that you bring to our course. I have high expectations for all students, and I will provide a multitude of resources to support the well-being and academic needs of each student. I intend to provide materials and activities that are respectful of diversity: race, color, ethnicity, national origin, culture, age, socioeconomic status, religion, gender, sexuality, marital status, disability, genetic information, and veteran status. Your input in the course is valuable and your suggestions about how to improve the course for you personally or any other students or groups is appreciated. For example, if any of our class meetings conflict with your religious events, please let me know so that we can make arrangements for you.</w:t>
      </w:r>
    </w:p>
    <w:p w14:paraId="05A76543" w14:textId="24318930" w:rsidR="00C77BD8" w:rsidRDefault="00C77BD8" w:rsidP="001320BC">
      <w:pPr>
        <w:rPr>
          <w:rFonts w:ascii="Cambria" w:hAnsi="Cambria"/>
        </w:rPr>
      </w:pPr>
      <w:r w:rsidRPr="00FC362A">
        <w:rPr>
          <w:rFonts w:ascii="Cambria" w:hAnsi="Cambria"/>
        </w:rPr>
        <w:t xml:space="preserve">I look forward to a fun and productive </w:t>
      </w:r>
      <w:r w:rsidR="002E1010">
        <w:rPr>
          <w:rFonts w:ascii="Cambria" w:hAnsi="Cambria"/>
        </w:rPr>
        <w:t>ten</w:t>
      </w:r>
      <w:r w:rsidRPr="00FC362A">
        <w:rPr>
          <w:rFonts w:ascii="Cambria" w:hAnsi="Cambria"/>
        </w:rPr>
        <w:t xml:space="preserve"> weeks with you!</w:t>
      </w:r>
    </w:p>
    <w:p w14:paraId="1B68AB90" w14:textId="446F6E36" w:rsidR="002E1010" w:rsidRPr="002E1010" w:rsidRDefault="002E1010" w:rsidP="002E1010">
      <w:pPr>
        <w:pStyle w:val="ListParagraph"/>
        <w:numPr>
          <w:ilvl w:val="0"/>
          <w:numId w:val="35"/>
        </w:numPr>
        <w:rPr>
          <w:rFonts w:ascii="Cambria" w:hAnsi="Cambria"/>
        </w:rPr>
      </w:pPr>
      <w:r>
        <w:rPr>
          <w:rFonts w:ascii="Cambria" w:hAnsi="Cambria"/>
        </w:rPr>
        <w:t>Professor Calise</w:t>
      </w:r>
    </w:p>
    <w:p w14:paraId="42224886" w14:textId="06AE9760" w:rsidR="00FE1E53" w:rsidRPr="00FC362A" w:rsidRDefault="00FE1E53" w:rsidP="00FE1E53">
      <w:pPr>
        <w:pStyle w:val="Heading2"/>
        <w:rPr>
          <w:rFonts w:ascii="Cambria" w:hAnsi="Cambria"/>
        </w:rPr>
      </w:pPr>
      <w:bookmarkStart w:id="5" w:name="_Toc60480256"/>
      <w:r>
        <w:rPr>
          <w:rFonts w:ascii="Cambria" w:hAnsi="Cambria"/>
        </w:rPr>
        <w:t>COVID-19 Statement</w:t>
      </w:r>
      <w:bookmarkEnd w:id="5"/>
    </w:p>
    <w:p w14:paraId="68A5E0AB" w14:textId="6D895D47" w:rsidR="00214F23" w:rsidRPr="00FC362A" w:rsidRDefault="00FE1E53" w:rsidP="001320BC">
      <w:pPr>
        <w:rPr>
          <w:rFonts w:ascii="Cambria" w:hAnsi="Cambria"/>
        </w:rPr>
      </w:pPr>
      <w:r>
        <w:rPr>
          <w:rFonts w:ascii="Cambria" w:hAnsi="Cambria"/>
        </w:rPr>
        <w:t>AACC is aware of the impact of COVID-19 on its students, faculty, staff, and community. As your instructor, I will work with all students who are directly impacted by COVID exposure and related illnesses allowing them the opportunity to make up any missed work as reasonable and appropriate under the circumstances. If you are experiencing difficulties in your classes as a result of COVID-19 or for any other reason please contact me as soon as possible so that options can be discussed.</w:t>
      </w:r>
    </w:p>
    <w:p w14:paraId="5744B15F" w14:textId="77777777" w:rsidR="003B4D15" w:rsidRPr="00FC362A" w:rsidRDefault="003B4D15" w:rsidP="003B4D15">
      <w:pPr>
        <w:pStyle w:val="Heading2"/>
        <w:rPr>
          <w:rFonts w:ascii="Cambria" w:hAnsi="Cambria"/>
        </w:rPr>
      </w:pPr>
      <w:bookmarkStart w:id="6" w:name="_Toc60480257"/>
      <w:r w:rsidRPr="00FC362A">
        <w:rPr>
          <w:rFonts w:ascii="Cambria" w:hAnsi="Cambria"/>
        </w:rPr>
        <w:lastRenderedPageBreak/>
        <w:t>Instructor Information</w:t>
      </w:r>
      <w:bookmarkEnd w:id="6"/>
    </w:p>
    <w:p w14:paraId="01556095" w14:textId="598C70EA" w:rsidR="003B4D15" w:rsidRPr="00FC362A" w:rsidRDefault="003B4D15" w:rsidP="003B4D15">
      <w:pPr>
        <w:rPr>
          <w:rFonts w:ascii="Cambria" w:hAnsi="Cambria"/>
        </w:rPr>
      </w:pPr>
      <w:r w:rsidRPr="00FC362A">
        <w:rPr>
          <w:rFonts w:ascii="Cambria" w:hAnsi="Cambria"/>
          <w:b/>
          <w:bCs/>
        </w:rPr>
        <w:t>Professor:</w:t>
      </w:r>
      <w:r w:rsidR="005D1189">
        <w:rPr>
          <w:rFonts w:ascii="Cambria" w:hAnsi="Cambria"/>
        </w:rPr>
        <w:t xml:space="preserve">  </w:t>
      </w:r>
      <w:r w:rsidR="002E1010">
        <w:rPr>
          <w:rFonts w:ascii="Cambria" w:hAnsi="Cambria"/>
        </w:rPr>
        <w:t>Professor Anthony Calise</w:t>
      </w:r>
    </w:p>
    <w:p w14:paraId="4366EA27" w14:textId="6DACFA00" w:rsidR="003B4D15" w:rsidRPr="00FC362A" w:rsidRDefault="003B4D15" w:rsidP="003B4D15">
      <w:pPr>
        <w:rPr>
          <w:rFonts w:ascii="Cambria" w:hAnsi="Cambria"/>
        </w:rPr>
      </w:pPr>
      <w:r w:rsidRPr="00FC362A">
        <w:rPr>
          <w:rFonts w:ascii="Cambria" w:hAnsi="Cambria"/>
          <w:b/>
          <w:bCs/>
        </w:rPr>
        <w:t>Email:</w:t>
      </w:r>
      <w:r w:rsidRPr="00FC362A">
        <w:rPr>
          <w:rFonts w:ascii="Cambria" w:hAnsi="Cambria"/>
        </w:rPr>
        <w:t xml:space="preserve"> </w:t>
      </w:r>
      <w:r w:rsidR="002E1010">
        <w:rPr>
          <w:rFonts w:ascii="Cambria" w:hAnsi="Cambria"/>
        </w:rPr>
        <w:t xml:space="preserve"> </w:t>
      </w:r>
      <w:hyperlink r:id="rId11" w:history="1">
        <w:r w:rsidR="002E1010" w:rsidRPr="00FE0DE9">
          <w:rPr>
            <w:rStyle w:val="Hyperlink"/>
            <w:rFonts w:ascii="Cambria" w:hAnsi="Cambria"/>
          </w:rPr>
          <w:t>acalise2@bcps.org</w:t>
        </w:r>
      </w:hyperlink>
      <w:r w:rsidR="002E1010">
        <w:rPr>
          <w:rFonts w:ascii="Cambria" w:hAnsi="Cambria"/>
        </w:rPr>
        <w:t xml:space="preserve">   “or”  </w:t>
      </w:r>
      <w:hyperlink r:id="rId12" w:history="1">
        <w:r w:rsidR="000052DE" w:rsidRPr="00AE5F30">
          <w:rPr>
            <w:rStyle w:val="Hyperlink"/>
            <w:rFonts w:ascii="Cambria" w:hAnsi="Cambria"/>
          </w:rPr>
          <w:t>ajcalise@aacc.edu</w:t>
        </w:r>
      </w:hyperlink>
      <w:r w:rsidR="002E1010">
        <w:rPr>
          <w:rFonts w:ascii="Cambria" w:hAnsi="Cambria"/>
        </w:rPr>
        <w:t xml:space="preserve"> </w:t>
      </w:r>
      <w:r w:rsidRPr="00FC362A">
        <w:rPr>
          <w:rFonts w:ascii="Cambria" w:hAnsi="Cambria"/>
        </w:rPr>
        <w:t xml:space="preserve"> </w:t>
      </w:r>
    </w:p>
    <w:p w14:paraId="339CF052" w14:textId="764DE2E3" w:rsidR="003B4D15" w:rsidRPr="00FC362A" w:rsidRDefault="003B4D15" w:rsidP="005D1189">
      <w:pPr>
        <w:rPr>
          <w:rFonts w:ascii="Cambria" w:hAnsi="Cambria"/>
        </w:rPr>
      </w:pPr>
      <w:r w:rsidRPr="00FC362A">
        <w:rPr>
          <w:rFonts w:ascii="Cambria" w:hAnsi="Cambria"/>
          <w:b/>
          <w:bCs/>
        </w:rPr>
        <w:t>Virtual Tutoring/Office Hours:</w:t>
      </w:r>
      <w:r w:rsidRPr="00FC362A">
        <w:rPr>
          <w:rFonts w:ascii="Cambria" w:hAnsi="Cambria"/>
        </w:rPr>
        <w:t xml:space="preserve"> </w:t>
      </w:r>
      <w:r w:rsidR="00B35839">
        <w:rPr>
          <w:rFonts w:ascii="Cambria" w:hAnsi="Cambria"/>
        </w:rPr>
        <w:tab/>
      </w:r>
      <w:r w:rsidR="002E1010">
        <w:rPr>
          <w:rFonts w:ascii="Cambria" w:hAnsi="Cambria"/>
        </w:rPr>
        <w:t xml:space="preserve">M &amp; TH (8:30pm – 9:30pm) </w:t>
      </w:r>
    </w:p>
    <w:p w14:paraId="26BC4CBD" w14:textId="77777777" w:rsidR="003B4D15" w:rsidRPr="00FC362A" w:rsidRDefault="003B4D15" w:rsidP="003B4D15">
      <w:pPr>
        <w:rPr>
          <w:rFonts w:ascii="Cambria" w:hAnsi="Cambria"/>
          <w:b/>
        </w:rPr>
      </w:pPr>
      <w:r w:rsidRPr="00FC362A">
        <w:rPr>
          <w:rFonts w:ascii="Cambria" w:hAnsi="Cambria"/>
        </w:rPr>
        <w:t>Feel free to stop by during virtual tutoring hours – no appointment necessary. If these times conflict with your schedule, let me know and we can schedule an appointment at another time</w:t>
      </w:r>
    </w:p>
    <w:p w14:paraId="6D17F9E4" w14:textId="501DC7E4" w:rsidR="00606B28" w:rsidRPr="00FC362A" w:rsidRDefault="00606B28" w:rsidP="00606B28">
      <w:pPr>
        <w:pStyle w:val="Heading2"/>
        <w:rPr>
          <w:rFonts w:ascii="Cambria" w:hAnsi="Cambria"/>
        </w:rPr>
      </w:pPr>
      <w:bookmarkStart w:id="7" w:name="_Toc60480258"/>
      <w:r w:rsidRPr="00FC362A">
        <w:rPr>
          <w:rFonts w:ascii="Cambria" w:hAnsi="Cambria"/>
        </w:rPr>
        <w:t>Course Information</w:t>
      </w:r>
      <w:bookmarkEnd w:id="7"/>
    </w:p>
    <w:p w14:paraId="4B91BA21" w14:textId="544E3E55" w:rsidR="000E0748" w:rsidRPr="00FC362A" w:rsidRDefault="000E0748" w:rsidP="000E0748">
      <w:pPr>
        <w:pStyle w:val="Heading3"/>
        <w:rPr>
          <w:rFonts w:ascii="Cambria" w:hAnsi="Cambria"/>
        </w:rPr>
      </w:pPr>
      <w:bookmarkStart w:id="8" w:name="_Toc60480259"/>
      <w:r w:rsidRPr="00FC362A">
        <w:rPr>
          <w:rFonts w:ascii="Cambria" w:hAnsi="Cambria"/>
        </w:rPr>
        <w:t>Course Dates</w:t>
      </w:r>
      <w:bookmarkEnd w:id="8"/>
    </w:p>
    <w:p w14:paraId="309E66BF" w14:textId="6DC7691E" w:rsidR="000E0748" w:rsidRPr="00FC362A" w:rsidRDefault="002E1010" w:rsidP="00416DE8">
      <w:pPr>
        <w:rPr>
          <w:rFonts w:ascii="Cambria" w:hAnsi="Cambria"/>
        </w:rPr>
      </w:pPr>
      <w:r>
        <w:rPr>
          <w:rFonts w:ascii="Cambria" w:hAnsi="Cambria"/>
        </w:rPr>
        <w:t>6/16 – 8/</w:t>
      </w:r>
      <w:r w:rsidR="00B35048">
        <w:rPr>
          <w:rFonts w:ascii="Cambria" w:hAnsi="Cambria"/>
        </w:rPr>
        <w:t>15 (</w:t>
      </w:r>
      <w:r>
        <w:rPr>
          <w:rFonts w:ascii="Cambria" w:hAnsi="Cambria"/>
        </w:rPr>
        <w:t>M &amp; TH  7:00-8:00pm)</w:t>
      </w:r>
    </w:p>
    <w:p w14:paraId="47D8704C" w14:textId="77777777" w:rsidR="000E0748" w:rsidRPr="00FC362A" w:rsidRDefault="000E0748" w:rsidP="00416DE8">
      <w:pPr>
        <w:pStyle w:val="Heading3"/>
        <w:rPr>
          <w:rFonts w:ascii="Cambria" w:hAnsi="Cambria"/>
        </w:rPr>
      </w:pPr>
      <w:bookmarkStart w:id="9" w:name="_Toc60480260"/>
      <w:r w:rsidRPr="00FC362A">
        <w:rPr>
          <w:rStyle w:val="Heading3Char"/>
          <w:rFonts w:ascii="Cambria" w:hAnsi="Cambria"/>
        </w:rPr>
        <w:t>Course Format</w:t>
      </w:r>
      <w:bookmarkEnd w:id="9"/>
    </w:p>
    <w:p w14:paraId="59352688" w14:textId="7A65ED6B" w:rsidR="00271D26" w:rsidRPr="00271D26" w:rsidRDefault="00271D26" w:rsidP="00271D26">
      <w:pPr>
        <w:spacing w:before="0"/>
        <w:rPr>
          <w:rFonts w:ascii="Times New Roman" w:eastAsia="Times New Roman" w:hAnsi="Times New Roman" w:cs="Times New Roman"/>
        </w:rPr>
      </w:pPr>
      <w:r w:rsidRPr="0040361B">
        <w:rPr>
          <w:rFonts w:ascii="Times New Roman" w:eastAsia="Times New Roman" w:hAnsi="Times New Roman" w:cs="Times New Roman"/>
        </w:rPr>
        <w:t xml:space="preserve">This is an online </w:t>
      </w:r>
      <w:r w:rsidR="00B35048">
        <w:rPr>
          <w:rFonts w:ascii="Times New Roman" w:eastAsia="Times New Roman" w:hAnsi="Times New Roman" w:cs="Times New Roman"/>
        </w:rPr>
        <w:t xml:space="preserve">sync </w:t>
      </w:r>
      <w:r w:rsidRPr="0040361B">
        <w:rPr>
          <w:rFonts w:ascii="Cambria" w:eastAsia="Times New Roman" w:hAnsi="Cambria" w:cs="Times New Roman"/>
        </w:rPr>
        <w:t>course. There are face-to-face meetings (</w:t>
      </w:r>
      <w:r w:rsidR="00B35048">
        <w:rPr>
          <w:rFonts w:ascii="Cambria" w:eastAsia="Times New Roman" w:hAnsi="Cambria" w:cs="Times New Roman"/>
        </w:rPr>
        <w:t>Tests</w:t>
      </w:r>
      <w:r w:rsidRPr="0040361B">
        <w:rPr>
          <w:rFonts w:ascii="Cambria" w:eastAsia="Times New Roman" w:hAnsi="Cambria" w:cs="Times New Roman"/>
        </w:rPr>
        <w:t xml:space="preserve"> and </w:t>
      </w:r>
      <w:r w:rsidR="00B35048">
        <w:rPr>
          <w:rFonts w:ascii="Cambria" w:eastAsia="Times New Roman" w:hAnsi="Cambria" w:cs="Times New Roman"/>
        </w:rPr>
        <w:t>the</w:t>
      </w:r>
      <w:r w:rsidRPr="0040361B">
        <w:rPr>
          <w:rFonts w:ascii="Cambria" w:eastAsia="Times New Roman" w:hAnsi="Cambria" w:cs="Times New Roman"/>
        </w:rPr>
        <w:t xml:space="preserve"> Final Exam will be completed in the Testing Center), but you must be sure to schedule enough time in the week to complete your course work.</w:t>
      </w:r>
    </w:p>
    <w:p w14:paraId="3268D696" w14:textId="77777777" w:rsidR="00FF76DF" w:rsidRDefault="00FF76DF" w:rsidP="00FF76DF">
      <w:pPr>
        <w:spacing w:before="0"/>
        <w:rPr>
          <w:rFonts w:ascii="Times New Roman" w:eastAsia="Times New Roman" w:hAnsi="Times New Roman" w:cs="Times New Roman"/>
        </w:rPr>
      </w:pPr>
    </w:p>
    <w:p w14:paraId="4FA8F0DB" w14:textId="3CD9C01C" w:rsidR="00FF76DF" w:rsidRPr="00FF76DF" w:rsidRDefault="00FF76DF" w:rsidP="00FF76DF">
      <w:pPr>
        <w:spacing w:before="0"/>
        <w:rPr>
          <w:rFonts w:ascii="Cambria" w:eastAsia="Times New Roman" w:hAnsi="Cambria" w:cs="Times New Roman"/>
        </w:rPr>
      </w:pPr>
      <w:r w:rsidRPr="00FF76DF">
        <w:rPr>
          <w:rFonts w:ascii="Cambria" w:eastAsia="Times New Roman" w:hAnsi="Cambria" w:cs="Times New Roman"/>
        </w:rPr>
        <w:t xml:space="preserve">You may require more than </w:t>
      </w:r>
      <w:r w:rsidR="00B35048">
        <w:rPr>
          <w:rFonts w:ascii="Cambria" w:eastAsia="Times New Roman" w:hAnsi="Cambria" w:cs="Times New Roman"/>
        </w:rPr>
        <w:t>6</w:t>
      </w:r>
      <w:r w:rsidRPr="00FF76DF">
        <w:rPr>
          <w:rFonts w:ascii="Cambria" w:eastAsia="Times New Roman" w:hAnsi="Cambria" w:cs="Times New Roman"/>
        </w:rPr>
        <w:t xml:space="preserve"> hours per week, but you should not expect it will take less. You will spend this time watching videos and PowerPoints, taking notes, completing homework, completing checkpoint assignments, writing discussion posts, studying, asking questions,</w:t>
      </w:r>
    </w:p>
    <w:p w14:paraId="1052ECD3" w14:textId="7FF5D667" w:rsidR="000551E7" w:rsidRPr="00FC362A" w:rsidRDefault="000551E7" w:rsidP="000551E7">
      <w:pPr>
        <w:pStyle w:val="Heading3"/>
        <w:rPr>
          <w:rFonts w:ascii="Cambria" w:hAnsi="Cambria"/>
        </w:rPr>
      </w:pPr>
      <w:bookmarkStart w:id="10" w:name="_Toc60480261"/>
      <w:r w:rsidRPr="00FC362A">
        <w:rPr>
          <w:rFonts w:ascii="Cambria" w:hAnsi="Cambria"/>
        </w:rPr>
        <w:t>Course Description</w:t>
      </w:r>
      <w:bookmarkEnd w:id="10"/>
    </w:p>
    <w:p w14:paraId="27B2B76E" w14:textId="23CAD5D9" w:rsidR="000551E7" w:rsidRPr="00FC362A" w:rsidRDefault="000551E7" w:rsidP="000551E7">
      <w:pPr>
        <w:rPr>
          <w:rFonts w:ascii="Cambria" w:hAnsi="Cambria"/>
        </w:rPr>
      </w:pPr>
      <w:r w:rsidRPr="00FC362A">
        <w:rPr>
          <w:rFonts w:ascii="Cambria" w:hAnsi="Cambria"/>
        </w:rPr>
        <w:t>In this course you will study intermediate algebra topics supporting the skil</w:t>
      </w:r>
      <w:r w:rsidR="0051773F">
        <w:rPr>
          <w:rFonts w:ascii="Cambria" w:hAnsi="Cambria"/>
        </w:rPr>
        <w:t>ls required for College Algebra</w:t>
      </w:r>
      <w:r w:rsidRPr="00FC362A">
        <w:rPr>
          <w:rFonts w:ascii="Cambria" w:hAnsi="Cambria"/>
        </w:rPr>
        <w:t xml:space="preserve"> (MAT 137)</w:t>
      </w:r>
      <w:r w:rsidR="0051773F">
        <w:rPr>
          <w:rFonts w:ascii="Cambria" w:hAnsi="Cambria"/>
        </w:rPr>
        <w:t>.</w:t>
      </w:r>
      <w:r w:rsidRPr="00FC362A">
        <w:rPr>
          <w:rFonts w:ascii="Cambria" w:hAnsi="Cambria"/>
        </w:rPr>
        <w:t xml:space="preserve"> Topics include linear, rational, radical, quadratic, exponential and logarithmic equations and functions; systems of linear equations; graphing linear and non-linear functions; and inequalities. A brief review </w:t>
      </w:r>
      <w:r w:rsidR="0051773F" w:rsidRPr="00FC362A">
        <w:rPr>
          <w:rFonts w:ascii="Cambria" w:hAnsi="Cambria"/>
        </w:rPr>
        <w:t xml:space="preserve">of beginning algebra </w:t>
      </w:r>
      <w:r w:rsidRPr="00FC362A">
        <w:rPr>
          <w:rFonts w:ascii="Cambria" w:hAnsi="Cambria"/>
        </w:rPr>
        <w:t>topics is also included.</w:t>
      </w:r>
    </w:p>
    <w:p w14:paraId="6C4BAB21" w14:textId="5F629216" w:rsidR="000551E7" w:rsidRPr="00FC362A" w:rsidRDefault="000551E7" w:rsidP="000551E7">
      <w:pPr>
        <w:pStyle w:val="Heading3"/>
        <w:rPr>
          <w:rFonts w:ascii="Cambria" w:hAnsi="Cambria"/>
        </w:rPr>
      </w:pPr>
      <w:bookmarkStart w:id="11" w:name="_Toc60480262"/>
      <w:r w:rsidRPr="00FC362A">
        <w:rPr>
          <w:rFonts w:ascii="Cambria" w:hAnsi="Cambria"/>
        </w:rPr>
        <w:t>Prerequisites</w:t>
      </w:r>
      <w:bookmarkEnd w:id="11"/>
    </w:p>
    <w:p w14:paraId="3D43AB50" w14:textId="6643491E" w:rsidR="000551E7" w:rsidRPr="00FC362A" w:rsidRDefault="000551E7" w:rsidP="000551E7">
      <w:pPr>
        <w:rPr>
          <w:rFonts w:ascii="Cambria" w:hAnsi="Cambria"/>
          <w:highlight w:val="yellow"/>
        </w:rPr>
      </w:pPr>
      <w:r w:rsidRPr="00FC362A">
        <w:rPr>
          <w:rFonts w:ascii="Cambria" w:hAnsi="Cambria"/>
        </w:rPr>
        <w:t>Achieve an appropriate score on the Mathematics Placement Test, or completion of MAT 011 or MAT 036 with a grade of at least C, or successful completion of an approved mathematics preparation course.</w:t>
      </w:r>
    </w:p>
    <w:p w14:paraId="64E325DD" w14:textId="787A792B" w:rsidR="004926C2" w:rsidRPr="00FC362A" w:rsidRDefault="006C6455" w:rsidP="009E28F5">
      <w:pPr>
        <w:pStyle w:val="Heading3"/>
        <w:rPr>
          <w:rFonts w:ascii="Cambria" w:hAnsi="Cambria"/>
        </w:rPr>
      </w:pPr>
      <w:bookmarkStart w:id="12" w:name="_Toc60480263"/>
      <w:r w:rsidRPr="00FC362A">
        <w:rPr>
          <w:rFonts w:ascii="Cambria" w:hAnsi="Cambria"/>
        </w:rPr>
        <w:t>Learning Outcomes</w:t>
      </w:r>
      <w:bookmarkEnd w:id="12"/>
    </w:p>
    <w:p w14:paraId="47272CC2" w14:textId="268DBEF6" w:rsidR="0051773F" w:rsidRPr="0051773F" w:rsidRDefault="0051773F" w:rsidP="0051773F">
      <w:pPr>
        <w:rPr>
          <w:rFonts w:ascii="Cambria" w:hAnsi="Cambria"/>
        </w:rPr>
      </w:pPr>
      <w:r w:rsidRPr="0051773F">
        <w:rPr>
          <w:rFonts w:ascii="Cambria" w:hAnsi="Cambria"/>
        </w:rPr>
        <w:t xml:space="preserve">This list of topics represents the math department’s overall goals for you. Each item on a </w:t>
      </w:r>
      <w:r w:rsidR="00981C6C">
        <w:rPr>
          <w:rFonts w:ascii="Cambria" w:hAnsi="Cambria"/>
        </w:rPr>
        <w:t>graded assignment in Modules 1-5</w:t>
      </w:r>
      <w:r w:rsidRPr="0051773F">
        <w:rPr>
          <w:rFonts w:ascii="Cambria" w:hAnsi="Cambria"/>
        </w:rPr>
        <w:t xml:space="preserve"> directly relates back to one of these objectives.</w:t>
      </w:r>
    </w:p>
    <w:p w14:paraId="7930843F" w14:textId="1AED664A" w:rsidR="00D90A6B" w:rsidRPr="00FC362A" w:rsidRDefault="00BD1722" w:rsidP="0051773F">
      <w:pPr>
        <w:rPr>
          <w:rFonts w:ascii="Cambria" w:hAnsi="Cambria"/>
        </w:rPr>
      </w:pPr>
      <w:r w:rsidRPr="00FC362A">
        <w:rPr>
          <w:rFonts w:ascii="Cambria" w:hAnsi="Cambria"/>
        </w:rPr>
        <w:t>By</w:t>
      </w:r>
      <w:r w:rsidR="001F3930" w:rsidRPr="00FC362A">
        <w:rPr>
          <w:rFonts w:ascii="Cambria" w:hAnsi="Cambria"/>
        </w:rPr>
        <w:t xml:space="preserve"> the end</w:t>
      </w:r>
      <w:r w:rsidR="00D90A6B" w:rsidRPr="00FC362A">
        <w:rPr>
          <w:rFonts w:ascii="Cambria" w:hAnsi="Cambria"/>
        </w:rPr>
        <w:t xml:space="preserve"> of this course</w:t>
      </w:r>
      <w:r w:rsidR="008B6B79" w:rsidRPr="00FC362A">
        <w:rPr>
          <w:rFonts w:ascii="Cambria" w:hAnsi="Cambria"/>
        </w:rPr>
        <w:t>,</w:t>
      </w:r>
      <w:r w:rsidR="00FB6C35" w:rsidRPr="00FC362A">
        <w:rPr>
          <w:rFonts w:ascii="Cambria" w:hAnsi="Cambria"/>
        </w:rPr>
        <w:t xml:space="preserve"> you</w:t>
      </w:r>
      <w:r w:rsidR="00D90A6B" w:rsidRPr="00FC362A">
        <w:rPr>
          <w:rFonts w:ascii="Cambria" w:hAnsi="Cambria"/>
        </w:rPr>
        <w:t xml:space="preserve"> will </w:t>
      </w:r>
      <w:r w:rsidR="004F2069" w:rsidRPr="00FC362A">
        <w:rPr>
          <w:rFonts w:ascii="Cambria" w:hAnsi="Cambria"/>
        </w:rPr>
        <w:t xml:space="preserve">be </w:t>
      </w:r>
      <w:r w:rsidR="00D90A6B" w:rsidRPr="00FC362A">
        <w:rPr>
          <w:rFonts w:ascii="Cambria" w:hAnsi="Cambria"/>
        </w:rPr>
        <w:t>able to:</w:t>
      </w:r>
    </w:p>
    <w:p w14:paraId="5D784532" w14:textId="77777777" w:rsidR="000551E7" w:rsidRPr="00FC362A" w:rsidRDefault="000551E7" w:rsidP="000551E7">
      <w:pPr>
        <w:pStyle w:val="ListParagraph"/>
        <w:numPr>
          <w:ilvl w:val="0"/>
          <w:numId w:val="23"/>
        </w:numPr>
        <w:rPr>
          <w:rFonts w:ascii="Cambria" w:hAnsi="Cambria"/>
        </w:rPr>
      </w:pPr>
      <w:r w:rsidRPr="00FC362A">
        <w:rPr>
          <w:rFonts w:ascii="Cambria" w:hAnsi="Cambria"/>
        </w:rPr>
        <w:lastRenderedPageBreak/>
        <w:t>Perform basic operations with polynomial, rational, radical, logarithmic, and exponential expressions.</w:t>
      </w:r>
    </w:p>
    <w:p w14:paraId="6A036F25" w14:textId="77777777" w:rsidR="000551E7" w:rsidRPr="00FC362A" w:rsidRDefault="000551E7" w:rsidP="000551E7">
      <w:pPr>
        <w:pStyle w:val="ListParagraph"/>
        <w:numPr>
          <w:ilvl w:val="0"/>
          <w:numId w:val="23"/>
        </w:numPr>
        <w:rPr>
          <w:rFonts w:ascii="Cambria" w:hAnsi="Cambria"/>
        </w:rPr>
      </w:pPr>
      <w:r w:rsidRPr="00FC362A">
        <w:rPr>
          <w:rFonts w:ascii="Cambria" w:hAnsi="Cambria"/>
        </w:rPr>
        <w:t>Solve linear, quadratic, and rational equations.</w:t>
      </w:r>
    </w:p>
    <w:p w14:paraId="20CBD26F" w14:textId="77777777" w:rsidR="000551E7" w:rsidRPr="00FC362A" w:rsidRDefault="000551E7" w:rsidP="000551E7">
      <w:pPr>
        <w:pStyle w:val="ListParagraph"/>
        <w:numPr>
          <w:ilvl w:val="0"/>
          <w:numId w:val="23"/>
        </w:numPr>
        <w:rPr>
          <w:rFonts w:ascii="Cambria" w:hAnsi="Cambria"/>
        </w:rPr>
      </w:pPr>
      <w:r w:rsidRPr="00FC362A">
        <w:rPr>
          <w:rFonts w:ascii="Cambria" w:hAnsi="Cambria"/>
        </w:rPr>
        <w:t>Solve systems of linear equations.</w:t>
      </w:r>
    </w:p>
    <w:p w14:paraId="4654A6B1" w14:textId="77777777" w:rsidR="000551E7" w:rsidRPr="00FC362A" w:rsidRDefault="000551E7" w:rsidP="000551E7">
      <w:pPr>
        <w:pStyle w:val="ListParagraph"/>
        <w:numPr>
          <w:ilvl w:val="0"/>
          <w:numId w:val="23"/>
        </w:numPr>
        <w:rPr>
          <w:rFonts w:ascii="Cambria" w:hAnsi="Cambria"/>
        </w:rPr>
      </w:pPr>
      <w:r w:rsidRPr="00FC362A">
        <w:rPr>
          <w:rFonts w:ascii="Cambria" w:hAnsi="Cambria"/>
        </w:rPr>
        <w:t>Use function notation and basic terminology associated with functions.</w:t>
      </w:r>
    </w:p>
    <w:p w14:paraId="388BC13F" w14:textId="77777777" w:rsidR="000551E7" w:rsidRPr="00FC362A" w:rsidRDefault="000551E7" w:rsidP="000551E7">
      <w:pPr>
        <w:pStyle w:val="ListParagraph"/>
        <w:numPr>
          <w:ilvl w:val="0"/>
          <w:numId w:val="23"/>
        </w:numPr>
        <w:rPr>
          <w:rFonts w:ascii="Cambria" w:hAnsi="Cambria"/>
        </w:rPr>
      </w:pPr>
      <w:r w:rsidRPr="00FC362A">
        <w:rPr>
          <w:rFonts w:ascii="Cambria" w:hAnsi="Cambria"/>
        </w:rPr>
        <w:t>Graph linear functions.</w:t>
      </w:r>
    </w:p>
    <w:p w14:paraId="03027370" w14:textId="7703656E" w:rsidR="00106D14" w:rsidRPr="00FC362A" w:rsidRDefault="00106D14" w:rsidP="00106D14">
      <w:pPr>
        <w:pStyle w:val="Heading3"/>
        <w:rPr>
          <w:rFonts w:ascii="Cambria" w:hAnsi="Cambria"/>
        </w:rPr>
      </w:pPr>
      <w:bookmarkStart w:id="13" w:name="_Toc60480264"/>
      <w:r w:rsidRPr="00FC362A">
        <w:rPr>
          <w:rFonts w:ascii="Cambria" w:hAnsi="Cambria"/>
        </w:rPr>
        <w:t>MAT037</w:t>
      </w:r>
      <w:r w:rsidR="002001EA">
        <w:rPr>
          <w:rFonts w:ascii="Cambria" w:hAnsi="Cambria"/>
        </w:rPr>
        <w:t xml:space="preserve"> Learning Path</w:t>
      </w:r>
      <w:bookmarkEnd w:id="13"/>
    </w:p>
    <w:p w14:paraId="5F884B0F" w14:textId="77777777" w:rsidR="00EC653B" w:rsidRPr="00FC362A" w:rsidRDefault="00EC653B" w:rsidP="00EC653B">
      <w:pPr>
        <w:rPr>
          <w:rFonts w:ascii="Cambria" w:hAnsi="Cambria"/>
        </w:rPr>
      </w:pPr>
      <w:r w:rsidRPr="0040361B">
        <w:rPr>
          <w:rFonts w:ascii="Cambria" w:hAnsi="Cambria"/>
        </w:rPr>
        <w:t>Taking an online math class can be very hard. For some people, they feel very alone and that they are ‘teaching themselves.’ Even though we will not be meeting as a class, you are not alone.</w:t>
      </w:r>
      <w:r w:rsidRPr="00FC362A">
        <w:rPr>
          <w:rFonts w:ascii="Cambria" w:hAnsi="Cambria"/>
        </w:rPr>
        <w:t xml:space="preserve"> In order to successfully complete the course, we have laid out a plan for you to learn and work through the materials in each Module:</w:t>
      </w:r>
    </w:p>
    <w:p w14:paraId="39813612" w14:textId="77777777" w:rsidR="00106D14" w:rsidRPr="00FC362A" w:rsidRDefault="00106D14" w:rsidP="00106D14">
      <w:pPr>
        <w:pStyle w:val="Heading4"/>
        <w:rPr>
          <w:rFonts w:ascii="Cambria" w:hAnsi="Cambria"/>
        </w:rPr>
      </w:pPr>
      <w:proofErr w:type="spellStart"/>
      <w:r w:rsidRPr="00FC362A">
        <w:rPr>
          <w:rFonts w:ascii="Cambria" w:hAnsi="Cambria"/>
        </w:rPr>
        <w:t>MyLab</w:t>
      </w:r>
      <w:proofErr w:type="spellEnd"/>
      <w:r w:rsidRPr="00FC362A">
        <w:rPr>
          <w:rFonts w:ascii="Cambria" w:hAnsi="Cambria"/>
        </w:rPr>
        <w:t xml:space="preserve"> Math Homework</w:t>
      </w:r>
    </w:p>
    <w:p w14:paraId="68053ABD" w14:textId="4C774B36" w:rsidR="00106D14" w:rsidRPr="00FC362A" w:rsidRDefault="00106D14" w:rsidP="00106D14">
      <w:pPr>
        <w:rPr>
          <w:rFonts w:ascii="Cambria" w:hAnsi="Cambria"/>
        </w:rPr>
      </w:pPr>
      <w:r w:rsidRPr="00FC362A">
        <w:rPr>
          <w:rFonts w:ascii="Cambria" w:hAnsi="Cambria"/>
        </w:rPr>
        <w:t>After you’ve taken notes on a given section, go to your MyLab</w:t>
      </w:r>
      <w:r w:rsidR="00DB65F8" w:rsidRPr="00FC362A">
        <w:rPr>
          <w:rFonts w:ascii="Cambria" w:hAnsi="Cambria"/>
        </w:rPr>
        <w:t xml:space="preserve"> </w:t>
      </w:r>
      <w:r w:rsidRPr="00FC362A">
        <w:rPr>
          <w:rFonts w:ascii="Cambria" w:hAnsi="Cambria"/>
        </w:rPr>
        <w:t>Math assignments and start completing the homework for that section. Make sure you have your notes next to you as you work through the problems. If you are having difficulty on a particular problem, post that question in the Discussion section of your course.</w:t>
      </w:r>
    </w:p>
    <w:p w14:paraId="46704FB4" w14:textId="767469A2" w:rsidR="00A6002D" w:rsidRPr="00FC362A" w:rsidRDefault="00A6002D" w:rsidP="00A6002D">
      <w:pPr>
        <w:pStyle w:val="Heading3"/>
        <w:rPr>
          <w:rFonts w:ascii="Cambria" w:hAnsi="Cambria"/>
        </w:rPr>
      </w:pPr>
      <w:bookmarkStart w:id="14" w:name="_Toc60480265"/>
      <w:r w:rsidRPr="00FC362A">
        <w:rPr>
          <w:rFonts w:ascii="Cambria" w:hAnsi="Cambria"/>
        </w:rPr>
        <w:t>Required Materials</w:t>
      </w:r>
      <w:r w:rsidR="000A5442" w:rsidRPr="00FC362A">
        <w:rPr>
          <w:rFonts w:ascii="Cambria" w:hAnsi="Cambria"/>
        </w:rPr>
        <w:t xml:space="preserve"> and Services</w:t>
      </w:r>
      <w:bookmarkEnd w:id="14"/>
      <w:r w:rsidR="000A5442" w:rsidRPr="00FC362A">
        <w:rPr>
          <w:rFonts w:ascii="Cambria" w:hAnsi="Cambria"/>
        </w:rPr>
        <w:t xml:space="preserve"> </w:t>
      </w:r>
    </w:p>
    <w:p w14:paraId="3CDBB58E" w14:textId="674ED40D" w:rsidR="000A5442" w:rsidRPr="00FC362A" w:rsidRDefault="000A5442" w:rsidP="000A5442">
      <w:pPr>
        <w:pStyle w:val="Heading4"/>
        <w:rPr>
          <w:rFonts w:ascii="Cambria" w:hAnsi="Cambria"/>
        </w:rPr>
      </w:pPr>
      <w:r w:rsidRPr="00FC362A">
        <w:rPr>
          <w:rFonts w:ascii="Cambria" w:hAnsi="Cambria"/>
        </w:rPr>
        <w:t>Computer and Internet Access</w:t>
      </w:r>
    </w:p>
    <w:p w14:paraId="79EE7532" w14:textId="57178142" w:rsidR="000A5442" w:rsidRPr="00FC362A" w:rsidRDefault="000A5442" w:rsidP="000A5442">
      <w:pPr>
        <w:rPr>
          <w:rFonts w:ascii="Cambria" w:hAnsi="Cambria"/>
          <w:color w:val="000000" w:themeColor="text1"/>
        </w:rPr>
      </w:pPr>
      <w:r w:rsidRPr="00FC362A">
        <w:rPr>
          <w:rFonts w:ascii="Cambria" w:hAnsi="Cambria"/>
          <w:color w:val="000000" w:themeColor="text1"/>
        </w:rPr>
        <w:t xml:space="preserve">This section of MAT </w:t>
      </w:r>
      <w:r w:rsidRPr="0040361B">
        <w:rPr>
          <w:rFonts w:ascii="Cambria" w:hAnsi="Cambria"/>
          <w:color w:val="000000" w:themeColor="text1"/>
        </w:rPr>
        <w:t>037 is online,</w:t>
      </w:r>
      <w:r w:rsidRPr="00FC362A">
        <w:rPr>
          <w:rFonts w:ascii="Cambria" w:hAnsi="Cambria"/>
          <w:color w:val="000000" w:themeColor="text1"/>
        </w:rPr>
        <w:t xml:space="preserve"> and therefore requires extensive computer use.  </w:t>
      </w:r>
      <w:proofErr w:type="gramStart"/>
      <w:r w:rsidRPr="00FC362A">
        <w:rPr>
          <w:rFonts w:ascii="Cambria" w:hAnsi="Cambria"/>
          <w:color w:val="000000" w:themeColor="text1"/>
        </w:rPr>
        <w:t>In order to</w:t>
      </w:r>
      <w:proofErr w:type="gramEnd"/>
      <w:r w:rsidRPr="00FC362A">
        <w:rPr>
          <w:rFonts w:ascii="Cambria" w:hAnsi="Cambria"/>
          <w:color w:val="000000" w:themeColor="text1"/>
        </w:rPr>
        <w:t xml:space="preserve"> successfully complete the course, you must be able to have regular access to stable internet</w:t>
      </w:r>
      <w:r w:rsidR="004D7562">
        <w:rPr>
          <w:rFonts w:ascii="Cambria" w:hAnsi="Cambria"/>
          <w:color w:val="000000" w:themeColor="text1"/>
        </w:rPr>
        <w:t xml:space="preserve"> and a computer or tablet</w:t>
      </w:r>
      <w:r w:rsidRPr="00FC362A">
        <w:rPr>
          <w:rFonts w:ascii="Cambria" w:hAnsi="Cambria"/>
          <w:color w:val="000000" w:themeColor="text1"/>
        </w:rPr>
        <w:t xml:space="preserve">. </w:t>
      </w:r>
    </w:p>
    <w:p w14:paraId="4C12E870" w14:textId="77777777" w:rsidR="000A5442" w:rsidRPr="00FC362A" w:rsidRDefault="000A5442" w:rsidP="000A5442">
      <w:pPr>
        <w:rPr>
          <w:rFonts w:ascii="Cambria" w:hAnsi="Cambria"/>
          <w:color w:val="000000" w:themeColor="text1"/>
        </w:rPr>
      </w:pPr>
      <w:r w:rsidRPr="00FC362A">
        <w:rPr>
          <w:rFonts w:ascii="Cambria" w:hAnsi="Cambria"/>
          <w:color w:val="000000" w:themeColor="text1"/>
        </w:rPr>
        <w:t xml:space="preserve">If you do not have access to these resources, they are available for rent through the library </w:t>
      </w:r>
      <w:hyperlink r:id="rId13" w:history="1">
        <w:r w:rsidRPr="00FC362A">
          <w:rPr>
            <w:rStyle w:val="Hyperlink"/>
            <w:rFonts w:ascii="Cambria" w:hAnsi="Cambria"/>
          </w:rPr>
          <w:t>https://libguides.aacc.edu/coronavirus</w:t>
        </w:r>
      </w:hyperlink>
      <w:r w:rsidRPr="00FC362A">
        <w:rPr>
          <w:rStyle w:val="Hyperlink"/>
          <w:rFonts w:ascii="Cambria" w:hAnsi="Cambria"/>
        </w:rPr>
        <w:t xml:space="preserve"> </w:t>
      </w:r>
      <w:r w:rsidRPr="00FC362A">
        <w:rPr>
          <w:rFonts w:ascii="Cambria" w:hAnsi="Cambria"/>
          <w:color w:val="000000" w:themeColor="text1"/>
        </w:rPr>
        <w:t xml:space="preserve">and some may be available through Financial Aid. </w:t>
      </w:r>
    </w:p>
    <w:p w14:paraId="0C6BF279" w14:textId="203CD91E" w:rsidR="000A5442" w:rsidRPr="00FC362A" w:rsidRDefault="000A5442" w:rsidP="000A5442">
      <w:pPr>
        <w:rPr>
          <w:rFonts w:ascii="Cambria" w:hAnsi="Cambria"/>
          <w:color w:val="000000" w:themeColor="text1"/>
        </w:rPr>
      </w:pPr>
      <w:r w:rsidRPr="00FC362A">
        <w:rPr>
          <w:rFonts w:ascii="Cambria" w:hAnsi="Cambria"/>
          <w:color w:val="000000" w:themeColor="text1"/>
        </w:rPr>
        <w:t>Please contact your advisor for more information on using Financial Aid.</w:t>
      </w:r>
      <w:r w:rsidR="0F4A4282" w:rsidRPr="5807B3E0">
        <w:rPr>
          <w:rFonts w:ascii="Cambria" w:hAnsi="Cambria"/>
          <w:color w:val="000000" w:themeColor="text1"/>
        </w:rPr>
        <w:t xml:space="preserve"> </w:t>
      </w:r>
    </w:p>
    <w:p w14:paraId="2441C102" w14:textId="77777777" w:rsidR="000A5442" w:rsidRPr="00FC362A" w:rsidRDefault="000A5442" w:rsidP="000A5442">
      <w:pPr>
        <w:rPr>
          <w:rFonts w:ascii="Cambria" w:hAnsi="Cambria"/>
          <w:lang w:val="en-NZ" w:eastAsia="en-GB"/>
        </w:rPr>
      </w:pPr>
      <w:r w:rsidRPr="00FC362A">
        <w:rPr>
          <w:rFonts w:ascii="Cambria" w:hAnsi="Cambria"/>
          <w:lang w:val="en-NZ" w:eastAsia="en-GB"/>
        </w:rPr>
        <w:t>For more information about resources for online learning, visit the VC (Virtual Campus) Orientation site via the link found on the main navigation menu in the course.</w:t>
      </w:r>
    </w:p>
    <w:p w14:paraId="5DAE8F12" w14:textId="5C4309DE" w:rsidR="00A6002D" w:rsidRPr="00FC362A" w:rsidRDefault="00A6002D" w:rsidP="00A6002D">
      <w:pPr>
        <w:pStyle w:val="Heading4"/>
        <w:rPr>
          <w:rFonts w:ascii="Cambria" w:eastAsia="Cambria" w:hAnsi="Cambria" w:cs="Cambria"/>
        </w:rPr>
      </w:pPr>
      <w:r w:rsidRPr="000B591E">
        <w:rPr>
          <w:rStyle w:val="Heading4Char"/>
          <w:rFonts w:ascii="Cambria" w:hAnsi="Cambria"/>
          <w:highlight w:val="yellow"/>
        </w:rPr>
        <w:t>MyLab Math Access Code</w:t>
      </w:r>
    </w:p>
    <w:p w14:paraId="0CB387D9" w14:textId="44ECAFA3" w:rsidR="00A6002D" w:rsidRPr="00FC362A" w:rsidRDefault="00A6002D" w:rsidP="00416DE8">
      <w:pPr>
        <w:rPr>
          <w:rFonts w:ascii="Cambria" w:hAnsi="Cambria"/>
        </w:rPr>
      </w:pPr>
      <w:r w:rsidRPr="00FC362A">
        <w:rPr>
          <w:rFonts w:ascii="Cambria" w:hAnsi="Cambria"/>
        </w:rPr>
        <w:t xml:space="preserve">When you purchase a MyLab Math access code, you will gain access to the e-textbook, video lessons, homework, and the quizzes. For more information about how to purchase the access code and register in MyLab Math, see the </w:t>
      </w:r>
      <w:r w:rsidR="006D278B">
        <w:rPr>
          <w:rFonts w:ascii="Cambria" w:hAnsi="Cambria"/>
        </w:rPr>
        <w:t>Canvas assignment</w:t>
      </w:r>
      <w:r w:rsidRPr="00FC362A">
        <w:rPr>
          <w:rFonts w:ascii="Cambria" w:hAnsi="Cambria"/>
        </w:rPr>
        <w:t xml:space="preserve"> “</w:t>
      </w:r>
      <w:r w:rsidRPr="00FC362A">
        <w:rPr>
          <w:rFonts w:ascii="Cambria" w:hAnsi="Cambria"/>
          <w:b/>
          <w:bCs/>
        </w:rPr>
        <w:t>Registering for MyLab Math.</w:t>
      </w:r>
      <w:r w:rsidRPr="00FC362A">
        <w:rPr>
          <w:rFonts w:ascii="Cambria" w:hAnsi="Cambria"/>
        </w:rPr>
        <w:t xml:space="preserve">”  YOU MUST REGISTER THROUGH OUR COURSE IN CANVAS!  </w:t>
      </w:r>
    </w:p>
    <w:p w14:paraId="5E6F4F4B" w14:textId="2B906465" w:rsidR="00A6002D" w:rsidRPr="00FC362A" w:rsidRDefault="00A6002D" w:rsidP="00416DE8">
      <w:pPr>
        <w:rPr>
          <w:rFonts w:ascii="Cambria" w:hAnsi="Cambria"/>
        </w:rPr>
      </w:pPr>
      <w:r w:rsidRPr="00FC362A">
        <w:rPr>
          <w:rFonts w:ascii="Cambria" w:hAnsi="Cambria"/>
        </w:rPr>
        <w:t xml:space="preserve">IMPORTANT: When you log on to MyLab Math for the first time, you </w:t>
      </w:r>
      <w:r w:rsidR="006D278B">
        <w:rPr>
          <w:rFonts w:ascii="Cambria" w:hAnsi="Cambria"/>
        </w:rPr>
        <w:t>may use</w:t>
      </w:r>
      <w:r w:rsidRPr="00FC362A">
        <w:rPr>
          <w:rFonts w:ascii="Cambria" w:hAnsi="Cambria"/>
        </w:rPr>
        <w:t xml:space="preserve"> a 14-day trial period of access. After this trial period, you must have a purchased access code to continue working.</w:t>
      </w:r>
    </w:p>
    <w:p w14:paraId="6F41EAAD" w14:textId="77777777" w:rsidR="00A6002D" w:rsidRPr="00FC362A" w:rsidRDefault="00A6002D" w:rsidP="00A6002D">
      <w:pPr>
        <w:pStyle w:val="Heading4"/>
        <w:rPr>
          <w:rFonts w:ascii="Cambria" w:hAnsi="Cambria"/>
        </w:rPr>
      </w:pPr>
      <w:r w:rsidRPr="00FC362A">
        <w:rPr>
          <w:rFonts w:ascii="Cambria" w:hAnsi="Cambria"/>
        </w:rPr>
        <w:lastRenderedPageBreak/>
        <w:t>Textbook</w:t>
      </w:r>
    </w:p>
    <w:p w14:paraId="4ED4E768" w14:textId="2316B03A" w:rsidR="00A6002D" w:rsidRPr="00FC362A" w:rsidRDefault="00A6002D" w:rsidP="00A6002D">
      <w:pPr>
        <w:rPr>
          <w:rFonts w:ascii="Cambria" w:hAnsi="Cambria"/>
        </w:rPr>
      </w:pPr>
      <w:r w:rsidRPr="00FC362A">
        <w:rPr>
          <w:rFonts w:ascii="Cambria" w:hAnsi="Cambria"/>
        </w:rPr>
        <w:t xml:space="preserve">Intermediate Algebra (7th edition) by Blitzer.  Published by Pearson Education, Inc. (Prentice Hall).  (Available as </w:t>
      </w:r>
      <w:r w:rsidR="006D278B">
        <w:rPr>
          <w:rFonts w:ascii="Cambria" w:hAnsi="Cambria"/>
        </w:rPr>
        <w:t>an e-textbook or as a hard copy)</w:t>
      </w:r>
    </w:p>
    <w:p w14:paraId="58BE64A9" w14:textId="12DE7D44" w:rsidR="00A6002D" w:rsidRPr="00FC362A" w:rsidRDefault="00A6002D" w:rsidP="00A6002D">
      <w:pPr>
        <w:pStyle w:val="Heading4"/>
        <w:rPr>
          <w:rFonts w:ascii="Cambria" w:eastAsiaTheme="minorEastAsia" w:hAnsi="Cambria" w:cstheme="minorBidi"/>
        </w:rPr>
      </w:pPr>
      <w:r w:rsidRPr="00FC362A">
        <w:rPr>
          <w:rFonts w:ascii="Cambria" w:eastAsia="Cambria" w:hAnsi="Cambria"/>
        </w:rPr>
        <w:t xml:space="preserve">Calculator </w:t>
      </w:r>
    </w:p>
    <w:p w14:paraId="1B28861B" w14:textId="470834F9" w:rsidR="00A6002D" w:rsidRPr="00FC362A" w:rsidRDefault="00A6002D" w:rsidP="00AE5B2C">
      <w:pPr>
        <w:rPr>
          <w:rFonts w:ascii="Cambria" w:eastAsiaTheme="minorEastAsia" w:hAnsi="Cambria"/>
          <w:b/>
          <w:bCs/>
        </w:rPr>
      </w:pPr>
      <w:r w:rsidRPr="00FC362A">
        <w:rPr>
          <w:rFonts w:ascii="Cambria" w:hAnsi="Cambria"/>
        </w:rPr>
        <w:t xml:space="preserve">Your work in this course will require the use of a </w:t>
      </w:r>
      <w:r w:rsidR="000169AA">
        <w:rPr>
          <w:rFonts w:ascii="Cambria" w:hAnsi="Cambria"/>
        </w:rPr>
        <w:t xml:space="preserve">TI-83+ or TI-84+ </w:t>
      </w:r>
      <w:r w:rsidRPr="00FC362A">
        <w:rPr>
          <w:rFonts w:ascii="Cambria" w:hAnsi="Cambria"/>
        </w:rPr>
        <w:t xml:space="preserve">calculator. </w:t>
      </w:r>
      <w:r w:rsidR="000169AA" w:rsidRPr="00FC362A">
        <w:rPr>
          <w:rFonts w:ascii="Cambria" w:hAnsi="Cambria"/>
        </w:rPr>
        <w:t xml:space="preserve">If you have a calculator different than the TI-83/+ or TI-84/+, </w:t>
      </w:r>
      <w:r w:rsidR="000169AA" w:rsidRPr="00FC362A">
        <w:rPr>
          <w:rFonts w:ascii="Cambria" w:hAnsi="Cambria"/>
          <w:b/>
        </w:rPr>
        <w:t xml:space="preserve">please speak with me during the first week of class to check if your calculator is acceptable. </w:t>
      </w:r>
      <w:r w:rsidRPr="00FC362A">
        <w:rPr>
          <w:rFonts w:ascii="Cambria" w:hAnsi="Cambria"/>
        </w:rPr>
        <w:t>When you are taking a</w:t>
      </w:r>
      <w:r w:rsidR="00114C79">
        <w:rPr>
          <w:rFonts w:ascii="Cambria" w:hAnsi="Cambria"/>
        </w:rPr>
        <w:t>n</w:t>
      </w:r>
      <w:r w:rsidRPr="00FC362A">
        <w:rPr>
          <w:rFonts w:ascii="Cambria" w:hAnsi="Cambria"/>
        </w:rPr>
        <w:t xml:space="preserve"> </w:t>
      </w:r>
      <w:r w:rsidR="000169AA">
        <w:rPr>
          <w:rFonts w:ascii="Cambria" w:hAnsi="Cambria"/>
        </w:rPr>
        <w:t>exam</w:t>
      </w:r>
      <w:r w:rsidRPr="00FC362A">
        <w:rPr>
          <w:rFonts w:ascii="Cambria" w:hAnsi="Cambria"/>
        </w:rPr>
        <w:t>, you may not use any calculator that uses a Computer Algebra System. (For example, you may not use a TI-89, TI-92, or TI-</w:t>
      </w:r>
      <w:proofErr w:type="spellStart"/>
      <w:r w:rsidRPr="00FC362A">
        <w:rPr>
          <w:rFonts w:ascii="Cambria" w:hAnsi="Cambria"/>
        </w:rPr>
        <w:t>Nspire</w:t>
      </w:r>
      <w:proofErr w:type="spellEnd"/>
      <w:r w:rsidRPr="00FC362A">
        <w:rPr>
          <w:rFonts w:ascii="Cambria" w:hAnsi="Cambria"/>
        </w:rPr>
        <w:t>.) Cell phones, tablets, laptops, and watches</w:t>
      </w:r>
      <w:r w:rsidRPr="00FC362A">
        <w:rPr>
          <w:rFonts w:ascii="Cambria" w:hAnsi="Cambria"/>
          <w:b/>
          <w:bCs/>
        </w:rPr>
        <w:t xml:space="preserve"> </w:t>
      </w:r>
      <w:r w:rsidRPr="00FC362A">
        <w:rPr>
          <w:rFonts w:ascii="Cambria" w:hAnsi="Cambria"/>
        </w:rPr>
        <w:t>may not</w:t>
      </w:r>
      <w:r w:rsidRPr="00FC362A">
        <w:rPr>
          <w:rFonts w:ascii="Cambria" w:hAnsi="Cambria"/>
          <w:b/>
          <w:bCs/>
        </w:rPr>
        <w:t xml:space="preserve"> </w:t>
      </w:r>
      <w:r w:rsidRPr="00FC362A">
        <w:rPr>
          <w:rFonts w:ascii="Cambria" w:hAnsi="Cambria"/>
        </w:rPr>
        <w:t xml:space="preserve">be used as a calculator on </w:t>
      </w:r>
      <w:r w:rsidR="000169AA">
        <w:rPr>
          <w:rFonts w:ascii="Cambria" w:hAnsi="Cambria"/>
        </w:rPr>
        <w:t>exams</w:t>
      </w:r>
      <w:r w:rsidRPr="00FC362A">
        <w:rPr>
          <w:rFonts w:ascii="Cambria" w:hAnsi="Cambria"/>
        </w:rPr>
        <w:t>.</w:t>
      </w:r>
    </w:p>
    <w:p w14:paraId="7CAD840F" w14:textId="7C785797" w:rsidR="00A6002D" w:rsidRPr="00FC362A" w:rsidRDefault="00A6002D" w:rsidP="00A6002D">
      <w:pPr>
        <w:pStyle w:val="Heading4"/>
        <w:rPr>
          <w:rFonts w:ascii="Cambria" w:hAnsi="Cambria"/>
        </w:rPr>
      </w:pPr>
      <w:r w:rsidRPr="00FC362A">
        <w:rPr>
          <w:rFonts w:ascii="Cambria" w:hAnsi="Cambria"/>
        </w:rPr>
        <w:t xml:space="preserve">Binder and Lecture Notes </w:t>
      </w:r>
    </w:p>
    <w:p w14:paraId="27B033E1" w14:textId="0D19886F" w:rsidR="00A6002D" w:rsidRDefault="00A6002D" w:rsidP="00A6002D">
      <w:pPr>
        <w:spacing w:after="120"/>
        <w:jc w:val="both"/>
        <w:rPr>
          <w:rFonts w:ascii="Cambria" w:hAnsi="Cambria"/>
        </w:rPr>
      </w:pPr>
      <w:r w:rsidRPr="00FC362A">
        <w:rPr>
          <w:rFonts w:ascii="Cambria" w:hAnsi="Cambria"/>
        </w:rPr>
        <w:t xml:space="preserve">Reading a math textbook is very different than reading a novel— in order to successfully follow a math textbook or video, you must read with a pencil and paper at hand. With that in mind, we have provided you with a template for your written notes which will help you read the textbook or watch the videos by keeping your notes organized. </w:t>
      </w:r>
      <w:r w:rsidR="009B3020">
        <w:rPr>
          <w:rFonts w:ascii="Cambria" w:hAnsi="Cambria"/>
        </w:rPr>
        <w:t>(OPTIONAL)</w:t>
      </w:r>
    </w:p>
    <w:p w14:paraId="2793BB8E" w14:textId="77777777" w:rsidR="009B3020" w:rsidRPr="00FC362A" w:rsidRDefault="009B3020" w:rsidP="00A6002D">
      <w:pPr>
        <w:spacing w:after="120"/>
        <w:jc w:val="both"/>
        <w:rPr>
          <w:rFonts w:ascii="Cambria" w:hAnsi="Cambria"/>
        </w:rPr>
      </w:pPr>
    </w:p>
    <w:p w14:paraId="5B58D289" w14:textId="6AB71072" w:rsidR="00A6002D" w:rsidRPr="00FC362A" w:rsidRDefault="00A6002D" w:rsidP="00A6002D">
      <w:pPr>
        <w:pStyle w:val="Heading2"/>
        <w:rPr>
          <w:rFonts w:ascii="Cambria" w:hAnsi="Cambria"/>
        </w:rPr>
      </w:pPr>
      <w:bookmarkStart w:id="15" w:name="_Toc60480266"/>
      <w:r w:rsidRPr="00FC362A">
        <w:rPr>
          <w:rFonts w:ascii="Cambria" w:hAnsi="Cambria"/>
        </w:rPr>
        <w:t>Grading Policies and Expectations</w:t>
      </w:r>
      <w:bookmarkEnd w:id="15"/>
    </w:p>
    <w:p w14:paraId="4A618D24" w14:textId="1141DC8B" w:rsidR="0010524E" w:rsidRPr="00FC362A" w:rsidRDefault="0010524E" w:rsidP="00CC3EF7">
      <w:pPr>
        <w:pStyle w:val="Heading3"/>
        <w:rPr>
          <w:rFonts w:ascii="Cambria" w:hAnsi="Cambria"/>
        </w:rPr>
      </w:pPr>
      <w:bookmarkStart w:id="16" w:name="_Toc60480268"/>
      <w:r w:rsidRPr="00FC362A">
        <w:rPr>
          <w:rFonts w:ascii="Cambria" w:hAnsi="Cambria"/>
        </w:rPr>
        <w:t>Graded Assignments and Learning Activities</w:t>
      </w:r>
      <w:bookmarkEnd w:id="16"/>
    </w:p>
    <w:p w14:paraId="1F6D2902" w14:textId="77777777" w:rsidR="00DA042D" w:rsidRPr="00DA042D" w:rsidRDefault="00DA042D" w:rsidP="00DA042D">
      <w:pPr>
        <w:pStyle w:val="Heading4"/>
        <w:rPr>
          <w:rFonts w:ascii="Cambria" w:hAnsi="Cambria"/>
        </w:rPr>
      </w:pPr>
      <w:r w:rsidRPr="00DA042D">
        <w:rPr>
          <w:rFonts w:ascii="Cambria" w:hAnsi="Cambria"/>
        </w:rPr>
        <w:t>Introductory Assignments</w:t>
      </w:r>
    </w:p>
    <w:p w14:paraId="39CAFA8F" w14:textId="3E763FE8" w:rsidR="00DA042D" w:rsidRDefault="00DA042D" w:rsidP="00DA042D">
      <w:pPr>
        <w:rPr>
          <w:rFonts w:ascii="Cambria" w:hAnsi="Cambria"/>
        </w:rPr>
      </w:pPr>
      <w:r>
        <w:rPr>
          <w:rFonts w:ascii="Cambria" w:hAnsi="Cambria"/>
        </w:rPr>
        <w:t>These will be Canvas Assignments available in Module 0: Getting Started</w:t>
      </w:r>
      <w:r w:rsidRPr="00FC362A">
        <w:rPr>
          <w:rFonts w:ascii="Cambria" w:hAnsi="Cambria"/>
        </w:rPr>
        <w:t xml:space="preserve">, requiring you to read the syllabus and </w:t>
      </w:r>
      <w:r>
        <w:rPr>
          <w:rFonts w:ascii="Cambria" w:hAnsi="Cambria"/>
        </w:rPr>
        <w:t xml:space="preserve">get to know our course. </w:t>
      </w:r>
      <w:r w:rsidR="006B762B">
        <w:rPr>
          <w:rFonts w:ascii="Cambria" w:hAnsi="Cambria"/>
        </w:rPr>
        <w:t>(Not Graded, but will help familiarize yourself with the course)</w:t>
      </w:r>
    </w:p>
    <w:p w14:paraId="597E8098" w14:textId="77777777" w:rsidR="006B762B" w:rsidRPr="00FC362A" w:rsidRDefault="006B762B" w:rsidP="00DA042D">
      <w:pPr>
        <w:rPr>
          <w:rFonts w:ascii="Cambria" w:hAnsi="Cambria"/>
        </w:rPr>
      </w:pPr>
    </w:p>
    <w:p w14:paraId="581A5688" w14:textId="5714CE04" w:rsidR="00A6002D" w:rsidRPr="00FC362A" w:rsidRDefault="00A6002D" w:rsidP="00001E08">
      <w:pPr>
        <w:pStyle w:val="Heading4"/>
        <w:rPr>
          <w:rFonts w:ascii="Cambria" w:hAnsi="Cambria"/>
        </w:rPr>
      </w:pPr>
      <w:proofErr w:type="spellStart"/>
      <w:r w:rsidRPr="00FC362A">
        <w:rPr>
          <w:rFonts w:ascii="Cambria" w:hAnsi="Cambria"/>
        </w:rPr>
        <w:t>MyLab</w:t>
      </w:r>
      <w:proofErr w:type="spellEnd"/>
      <w:r w:rsidRPr="00FC362A">
        <w:rPr>
          <w:rFonts w:ascii="Cambria" w:hAnsi="Cambria"/>
        </w:rPr>
        <w:t xml:space="preserve"> Mat</w:t>
      </w:r>
      <w:r w:rsidR="001C03A6">
        <w:rPr>
          <w:rFonts w:ascii="Cambria" w:hAnsi="Cambria"/>
        </w:rPr>
        <w:t>h Homework</w:t>
      </w:r>
    </w:p>
    <w:p w14:paraId="29873496" w14:textId="77777777" w:rsidR="007F2BDF" w:rsidRDefault="00A6002D" w:rsidP="007F2BDF">
      <w:pPr>
        <w:rPr>
          <w:rFonts w:ascii="Cambria" w:hAnsi="Cambria"/>
        </w:rPr>
      </w:pPr>
      <w:r w:rsidRPr="00FC362A">
        <w:rPr>
          <w:rFonts w:ascii="Cambria" w:hAnsi="Cambria"/>
        </w:rPr>
        <w:t xml:space="preserve">MyLab Math (MLM) is the interactive website supporting our course textbook where you can access mini-video lectures, the e-book, practice problems, and complete graded homework problems which are keyed to each section in the textbook.  See the “Registering for MyLab Math” </w:t>
      </w:r>
      <w:r w:rsidR="007B543C">
        <w:rPr>
          <w:rFonts w:ascii="Cambria" w:hAnsi="Cambria"/>
        </w:rPr>
        <w:t>Canvas assignment</w:t>
      </w:r>
      <w:r w:rsidRPr="00FC362A">
        <w:rPr>
          <w:rFonts w:ascii="Cambria" w:hAnsi="Cambria"/>
        </w:rPr>
        <w:t xml:space="preserve"> for details on how to enroll in our MLM course.</w:t>
      </w:r>
      <w:r w:rsidR="007F2BDF" w:rsidRPr="007F2BDF">
        <w:rPr>
          <w:rFonts w:ascii="Cambria" w:hAnsi="Cambria"/>
        </w:rPr>
        <w:t xml:space="preserve"> </w:t>
      </w:r>
    </w:p>
    <w:p w14:paraId="3A3DB5C0" w14:textId="4AF1639C" w:rsidR="007F2BDF" w:rsidRPr="00FC362A" w:rsidRDefault="007F2BDF" w:rsidP="007F2BDF">
      <w:pPr>
        <w:rPr>
          <w:rFonts w:ascii="Cambria" w:hAnsi="Cambria"/>
        </w:rPr>
      </w:pPr>
      <w:r w:rsidRPr="00FC362A">
        <w:rPr>
          <w:rFonts w:ascii="Cambria" w:hAnsi="Cambria"/>
        </w:rPr>
        <w:t xml:space="preserve">Please explore the e-text and other features of MLM, such as videos and study plan for extra support and practice.  </w:t>
      </w:r>
    </w:p>
    <w:p w14:paraId="05767C8C" w14:textId="2074503A" w:rsidR="00A6002D" w:rsidRPr="00FC362A" w:rsidRDefault="007F2BDF" w:rsidP="00AE5B2C">
      <w:pPr>
        <w:rPr>
          <w:rFonts w:ascii="Cambria" w:hAnsi="Cambria"/>
        </w:rPr>
      </w:pPr>
      <w:r w:rsidRPr="00FC362A">
        <w:rPr>
          <w:rFonts w:ascii="Cambria" w:hAnsi="Cambria"/>
        </w:rPr>
        <w:t xml:space="preserve">If you experience difficulties with MLM, click on “Help” in the upper right-hand corner of the page.  Here, you can search for answers to your question.  If you do not see a solution, click the “Get help” link and select “Contact Pearson Support.” Though the issue may be “out of my hands”, please also email me immediately so that I am aware there is a problem.  </w:t>
      </w:r>
    </w:p>
    <w:p w14:paraId="4F04FC5A" w14:textId="5962233F" w:rsidR="00A6002D" w:rsidRPr="00FC362A" w:rsidRDefault="00A6002D" w:rsidP="00001E08">
      <w:pPr>
        <w:rPr>
          <w:rFonts w:ascii="Cambria" w:hAnsi="Cambria"/>
        </w:rPr>
      </w:pPr>
      <w:r w:rsidRPr="00FC362A">
        <w:rPr>
          <w:rFonts w:ascii="Cambria" w:hAnsi="Cambria"/>
        </w:rPr>
        <w:t>For more information,</w:t>
      </w:r>
      <w:r w:rsidR="00B258B4">
        <w:rPr>
          <w:rFonts w:ascii="Cambria" w:hAnsi="Cambria"/>
        </w:rPr>
        <w:t xml:space="preserve"> please see</w:t>
      </w:r>
      <w:r w:rsidRPr="00FC362A">
        <w:rPr>
          <w:rFonts w:ascii="Cambria" w:hAnsi="Cambria"/>
        </w:rPr>
        <w:t xml:space="preserve"> </w:t>
      </w:r>
      <w:r w:rsidR="00EA19D5" w:rsidRPr="00EA19D5">
        <w:rPr>
          <w:rFonts w:ascii="Cambria" w:hAnsi="Cambria"/>
          <w:b/>
          <w:bCs/>
        </w:rPr>
        <w:t>Getting Started in</w:t>
      </w:r>
      <w:r w:rsidR="00EA19D5">
        <w:rPr>
          <w:rFonts w:ascii="Cambria" w:hAnsi="Cambria"/>
        </w:rPr>
        <w:t xml:space="preserve"> </w:t>
      </w:r>
      <w:r w:rsidRPr="00FC362A">
        <w:rPr>
          <w:rFonts w:ascii="Cambria" w:hAnsi="Cambria"/>
          <w:b/>
        </w:rPr>
        <w:t>MyLab Math</w:t>
      </w:r>
      <w:r w:rsidR="00EA19D5">
        <w:rPr>
          <w:rFonts w:ascii="Cambria" w:hAnsi="Cambria"/>
        </w:rPr>
        <w:t xml:space="preserve"> in the </w:t>
      </w:r>
      <w:r w:rsidR="00B258B4">
        <w:rPr>
          <w:rFonts w:ascii="Cambria" w:hAnsi="Cambria"/>
        </w:rPr>
        <w:t>Introductory Assignment</w:t>
      </w:r>
      <w:r w:rsidR="009618E5">
        <w:rPr>
          <w:rFonts w:ascii="Cambria" w:hAnsi="Cambria"/>
        </w:rPr>
        <w:t>:</w:t>
      </w:r>
      <w:r w:rsidR="00B258B4">
        <w:rPr>
          <w:rFonts w:ascii="Cambria" w:hAnsi="Cambria"/>
        </w:rPr>
        <w:t xml:space="preserve"> </w:t>
      </w:r>
      <w:r w:rsidR="00EA19D5">
        <w:rPr>
          <w:rFonts w:ascii="Cambria" w:hAnsi="Cambria"/>
        </w:rPr>
        <w:t xml:space="preserve">Registering for </w:t>
      </w:r>
      <w:proofErr w:type="spellStart"/>
      <w:r w:rsidR="00EA19D5">
        <w:rPr>
          <w:rFonts w:ascii="Cambria" w:hAnsi="Cambria"/>
        </w:rPr>
        <w:t>MyLabMath</w:t>
      </w:r>
      <w:proofErr w:type="spellEnd"/>
      <w:r w:rsidR="009618E5">
        <w:rPr>
          <w:rFonts w:ascii="Cambria" w:hAnsi="Cambria"/>
        </w:rPr>
        <w:t>.</w:t>
      </w:r>
    </w:p>
    <w:p w14:paraId="1AF361DB" w14:textId="064BF97B" w:rsidR="00A6002D" w:rsidRPr="00FC362A" w:rsidRDefault="00A6002D" w:rsidP="00A6002D">
      <w:pPr>
        <w:pStyle w:val="Heading4"/>
        <w:rPr>
          <w:rFonts w:ascii="Cambria" w:hAnsi="Cambria"/>
        </w:rPr>
      </w:pPr>
      <w:r w:rsidRPr="00FC362A">
        <w:rPr>
          <w:rFonts w:ascii="Cambria" w:hAnsi="Cambria"/>
        </w:rPr>
        <w:lastRenderedPageBreak/>
        <w:t>Quizzes</w:t>
      </w:r>
    </w:p>
    <w:p w14:paraId="05FDD093" w14:textId="1E6E462A" w:rsidR="00A6002D" w:rsidRPr="00FC362A" w:rsidRDefault="00A6002D" w:rsidP="00DC11FF">
      <w:pPr>
        <w:rPr>
          <w:rFonts w:ascii="Cambria" w:hAnsi="Cambria"/>
        </w:rPr>
      </w:pPr>
      <w:r w:rsidRPr="00FC362A">
        <w:rPr>
          <w:rFonts w:ascii="Cambria" w:hAnsi="Cambria"/>
        </w:rPr>
        <w:t xml:space="preserve">There will be 5 quizzes worth </w:t>
      </w:r>
      <w:r w:rsidR="003F1AB5" w:rsidRPr="003F1AB5">
        <w:rPr>
          <w:rFonts w:ascii="Cambria" w:hAnsi="Cambria"/>
        </w:rPr>
        <w:t>3</w:t>
      </w:r>
      <w:r w:rsidRPr="003F1AB5">
        <w:rPr>
          <w:rFonts w:ascii="Cambria" w:hAnsi="Cambria"/>
        </w:rPr>
        <w:t>0</w:t>
      </w:r>
      <w:r w:rsidRPr="00FC362A">
        <w:rPr>
          <w:rFonts w:ascii="Cambria" w:hAnsi="Cambria"/>
        </w:rPr>
        <w:t xml:space="preserve"> points each.  </w:t>
      </w:r>
    </w:p>
    <w:p w14:paraId="75374BD9" w14:textId="3671F5A5" w:rsidR="00A6002D" w:rsidRPr="00FC362A" w:rsidRDefault="00A6002D" w:rsidP="00DC11FF">
      <w:pPr>
        <w:rPr>
          <w:rFonts w:ascii="Cambria" w:hAnsi="Cambria"/>
          <w:smallCaps/>
        </w:rPr>
      </w:pPr>
      <w:r w:rsidRPr="00FC362A">
        <w:rPr>
          <w:rFonts w:ascii="Cambria" w:hAnsi="Cambria"/>
        </w:rPr>
        <w:t xml:space="preserve">Quizzes will be taken </w:t>
      </w:r>
      <w:r w:rsidR="00C97104">
        <w:rPr>
          <w:rFonts w:ascii="Cambria" w:hAnsi="Cambria"/>
        </w:rPr>
        <w:t>on your own time and the work must be shown and uploaded as an attachment in an e-mai</w:t>
      </w:r>
      <w:r w:rsidR="0064106A">
        <w:rPr>
          <w:rFonts w:ascii="Cambria" w:hAnsi="Cambria"/>
        </w:rPr>
        <w:t>l.</w:t>
      </w:r>
    </w:p>
    <w:p w14:paraId="527D7D39" w14:textId="35978EB1" w:rsidR="0064106A" w:rsidRPr="0064106A" w:rsidRDefault="00A6002D" w:rsidP="00DC11FF">
      <w:pPr>
        <w:rPr>
          <w:rFonts w:ascii="Cambria" w:hAnsi="Cambria"/>
          <w:b/>
          <w:bCs/>
        </w:rPr>
      </w:pPr>
      <w:r w:rsidRPr="00FC362A">
        <w:rPr>
          <w:rFonts w:ascii="Cambria" w:hAnsi="Cambria"/>
        </w:rPr>
        <w:t xml:space="preserve">Your grade for each quiz will be determined </w:t>
      </w:r>
      <w:r w:rsidRPr="00D609BE">
        <w:rPr>
          <w:rFonts w:ascii="Cambria" w:hAnsi="Cambria"/>
          <w:b/>
          <w:bCs/>
        </w:rPr>
        <w:t>entirely by the written work you submit</w:t>
      </w:r>
      <w:r w:rsidR="0064106A">
        <w:rPr>
          <w:rFonts w:ascii="Cambria" w:hAnsi="Cambria"/>
          <w:b/>
          <w:bCs/>
        </w:rPr>
        <w:t>.</w:t>
      </w:r>
    </w:p>
    <w:p w14:paraId="1946CBC6" w14:textId="4B27D75A" w:rsidR="00A6002D" w:rsidRPr="00FC362A" w:rsidRDefault="00D609BE" w:rsidP="00DC11FF">
      <w:pPr>
        <w:rPr>
          <w:rFonts w:ascii="Cambria" w:hAnsi="Cambria"/>
          <w:smallCaps/>
        </w:rPr>
      </w:pPr>
      <w:r>
        <w:rPr>
          <w:rFonts w:ascii="Cambria" w:hAnsi="Cambria"/>
        </w:rPr>
        <w:t>The o</w:t>
      </w:r>
      <w:r w:rsidR="00A6002D" w:rsidRPr="00FC362A">
        <w:rPr>
          <w:rFonts w:ascii="Cambria" w:hAnsi="Cambria"/>
        </w:rPr>
        <w:t>nly allowed resource for quizzes is a TI-83/84 + calculator</w:t>
      </w:r>
      <w:r>
        <w:rPr>
          <w:rFonts w:ascii="Cambria" w:hAnsi="Cambria"/>
        </w:rPr>
        <w:t>.</w:t>
      </w:r>
      <w:r>
        <w:rPr>
          <w:rFonts w:ascii="Cambria" w:hAnsi="Cambria"/>
          <w:smallCaps/>
        </w:rPr>
        <w:t xml:space="preserve"> </w:t>
      </w:r>
      <w:r w:rsidR="00A6002D" w:rsidRPr="00FC362A">
        <w:rPr>
          <w:rFonts w:ascii="Cambria" w:hAnsi="Cambria"/>
        </w:rPr>
        <w:t>All other materials (books, notes, apps, internet, persons, etc.) are not allowed and considered a violation of the Academic Integrity Policy.</w:t>
      </w:r>
    </w:p>
    <w:p w14:paraId="26F7DED8" w14:textId="7B8E7E1F" w:rsidR="006D278B" w:rsidRDefault="006D278B" w:rsidP="00163034">
      <w:pPr>
        <w:pStyle w:val="Heading4"/>
        <w:rPr>
          <w:rFonts w:ascii="Cambria" w:hAnsi="Cambria"/>
        </w:rPr>
      </w:pPr>
      <w:r>
        <w:rPr>
          <w:rFonts w:ascii="Cambria" w:hAnsi="Cambria"/>
        </w:rPr>
        <w:t>Proctored Assessments</w:t>
      </w:r>
    </w:p>
    <w:p w14:paraId="34E65412" w14:textId="52D9BCD1" w:rsidR="00756E1E" w:rsidRPr="0040361B" w:rsidRDefault="00FF2E7D" w:rsidP="00FF2E7D">
      <w:pPr>
        <w:spacing w:before="0"/>
        <w:rPr>
          <w:rFonts w:ascii="Cambria" w:eastAsia="Times New Roman" w:hAnsi="Cambria" w:cs="Times New Roman"/>
        </w:rPr>
      </w:pPr>
      <w:r w:rsidRPr="00FF2E7D">
        <w:rPr>
          <w:rFonts w:ascii="Cambria" w:eastAsia="Times New Roman" w:hAnsi="Cambria" w:cs="Times New Roman"/>
        </w:rPr>
        <w:t xml:space="preserve">Throughout the semester, you will be tested on material covered in the Canvas course, including Lessons, </w:t>
      </w:r>
      <w:proofErr w:type="spellStart"/>
      <w:r w:rsidRPr="00FF2E7D">
        <w:rPr>
          <w:rFonts w:ascii="Cambria" w:eastAsia="Times New Roman" w:hAnsi="Cambria" w:cs="Times New Roman"/>
        </w:rPr>
        <w:t>MyLab</w:t>
      </w:r>
      <w:proofErr w:type="spellEnd"/>
      <w:r w:rsidRPr="00FF2E7D">
        <w:rPr>
          <w:rFonts w:ascii="Cambria" w:eastAsia="Times New Roman" w:hAnsi="Cambria" w:cs="Times New Roman"/>
        </w:rPr>
        <w:t xml:space="preserve"> Math Practice Assignments, </w:t>
      </w:r>
      <w:r w:rsidR="00EE201E">
        <w:rPr>
          <w:rFonts w:ascii="Cambria" w:eastAsia="Times New Roman" w:hAnsi="Cambria" w:cs="Times New Roman"/>
        </w:rPr>
        <w:t xml:space="preserve">and </w:t>
      </w:r>
      <w:proofErr w:type="spellStart"/>
      <w:r w:rsidRPr="00FF2E7D">
        <w:rPr>
          <w:rFonts w:ascii="Cambria" w:eastAsia="Times New Roman" w:hAnsi="Cambria" w:cs="Times New Roman"/>
        </w:rPr>
        <w:t>MyLab</w:t>
      </w:r>
      <w:proofErr w:type="spellEnd"/>
      <w:r w:rsidRPr="00FF2E7D">
        <w:rPr>
          <w:rFonts w:ascii="Cambria" w:eastAsia="Times New Roman" w:hAnsi="Cambria" w:cs="Times New Roman"/>
        </w:rPr>
        <w:t xml:space="preserve"> Math Quizzes</w:t>
      </w:r>
      <w:r w:rsidR="00EE201E">
        <w:rPr>
          <w:rFonts w:ascii="Cambria" w:eastAsia="Times New Roman" w:hAnsi="Cambria" w:cs="Times New Roman"/>
        </w:rPr>
        <w:t xml:space="preserve">. </w:t>
      </w:r>
      <w:r w:rsidRPr="00FF2E7D">
        <w:rPr>
          <w:rFonts w:ascii="Cambria" w:eastAsia="Times New Roman" w:hAnsi="Cambria" w:cs="Times New Roman"/>
        </w:rPr>
        <w:t xml:space="preserve">There will be </w:t>
      </w:r>
      <w:r>
        <w:rPr>
          <w:rFonts w:ascii="Cambria" w:eastAsia="Times New Roman" w:hAnsi="Cambria" w:cs="Times New Roman"/>
        </w:rPr>
        <w:t>2</w:t>
      </w:r>
      <w:r w:rsidRPr="00FF2E7D">
        <w:rPr>
          <w:rFonts w:ascii="Cambria" w:eastAsia="Times New Roman" w:hAnsi="Cambria" w:cs="Times New Roman"/>
        </w:rPr>
        <w:t xml:space="preserve"> tests, and at the end of the semester, you will have a Final Exam (see descriptions below). Test open and close dates can be found on our Course Calendar. These tests are all closed notes, so you will not be allowed to use your notes, your cell phone, or any other study aids. You will only be permitted to bring a photo ID, pen/pencil, and your TI 83/84 </w:t>
      </w:r>
      <w:r w:rsidRPr="0040361B">
        <w:rPr>
          <w:rFonts w:ascii="Cambria" w:eastAsia="Times New Roman" w:hAnsi="Cambria" w:cs="Times New Roman"/>
        </w:rPr>
        <w:t xml:space="preserve">calculator. </w:t>
      </w:r>
    </w:p>
    <w:p w14:paraId="7C826C25" w14:textId="77777777" w:rsidR="00756E1E" w:rsidRPr="0040361B" w:rsidRDefault="00756E1E" w:rsidP="00FF2E7D">
      <w:pPr>
        <w:spacing w:before="0"/>
        <w:rPr>
          <w:rFonts w:ascii="Cambria" w:eastAsia="Times New Roman" w:hAnsi="Cambria" w:cs="Times New Roman"/>
        </w:rPr>
      </w:pPr>
    </w:p>
    <w:p w14:paraId="6758DD3D" w14:textId="0333FD20" w:rsidR="00FF2E7D" w:rsidRPr="0040361B" w:rsidRDefault="00FF2E7D" w:rsidP="00FF2E7D">
      <w:pPr>
        <w:spacing w:before="0"/>
        <w:rPr>
          <w:rFonts w:ascii="Cambria" w:eastAsia="Times New Roman" w:hAnsi="Cambria" w:cs="Times New Roman"/>
        </w:rPr>
      </w:pPr>
      <w:r w:rsidRPr="0040361B">
        <w:rPr>
          <w:rFonts w:ascii="Cambria" w:eastAsia="Times New Roman" w:hAnsi="Cambria" w:cs="Times New Roman"/>
        </w:rPr>
        <w:t xml:space="preserve">All tests, including the Final Exam, will be taken at an AACC Testing Center. You can take your tests at the Arnold Campus Testing Center (this is the default option), the Arundel Mills Testing Center, or the Glen Burnie Town Center Testing Center. You will provide information about your preferred testing location in your Student Inventory assignment in Module 0. If you do not choose a testing center, your tests will be sent to the Arnold Campus Testing Center. </w:t>
      </w:r>
    </w:p>
    <w:p w14:paraId="5C4A3307" w14:textId="77777777" w:rsidR="00FF2E7D" w:rsidRPr="0040361B" w:rsidRDefault="00FF2E7D" w:rsidP="00FF2E7D">
      <w:pPr>
        <w:spacing w:before="0"/>
        <w:rPr>
          <w:rFonts w:ascii="Cambria" w:eastAsia="Times New Roman" w:hAnsi="Cambria" w:cs="Times New Roman"/>
        </w:rPr>
      </w:pPr>
    </w:p>
    <w:p w14:paraId="2117BB50" w14:textId="572C5F20" w:rsidR="00FF2E7D" w:rsidRPr="00FF2E7D" w:rsidRDefault="00FF2E7D" w:rsidP="00FF2E7D">
      <w:pPr>
        <w:spacing w:before="0"/>
        <w:rPr>
          <w:rFonts w:ascii="Cambria" w:eastAsia="Times New Roman" w:hAnsi="Cambria" w:cs="Times New Roman"/>
        </w:rPr>
      </w:pPr>
      <w:r w:rsidRPr="0040361B">
        <w:rPr>
          <w:rFonts w:ascii="Cambria" w:eastAsia="Times New Roman" w:hAnsi="Cambria" w:cs="Times New Roman"/>
        </w:rPr>
        <w:t>Students out-of-State, overseas, or otherwise unable to travel to an AACC Testing Center: Contact your instructor right away to discuss your circumstances. AACC may be able to help you locate an approved testing center near you.</w:t>
      </w:r>
    </w:p>
    <w:p w14:paraId="46714170" w14:textId="5380B54D" w:rsidR="00A6002D" w:rsidRPr="006D278B" w:rsidRDefault="00756E1E" w:rsidP="006D278B">
      <w:pPr>
        <w:pStyle w:val="Heading5"/>
        <w:rPr>
          <w:rFonts w:ascii="Cambria" w:hAnsi="Cambria"/>
        </w:rPr>
      </w:pPr>
      <w:r>
        <w:rPr>
          <w:rFonts w:ascii="Cambria" w:hAnsi="Cambria"/>
        </w:rPr>
        <w:t>Tests</w:t>
      </w:r>
    </w:p>
    <w:p w14:paraId="7E0FF21A" w14:textId="77777777" w:rsidR="00756E1E" w:rsidRDefault="00756E1E" w:rsidP="00756E1E">
      <w:pPr>
        <w:spacing w:before="0"/>
        <w:rPr>
          <w:rFonts w:ascii="Cambria" w:eastAsia="Times New Roman" w:hAnsi="Cambria" w:cs="Times New Roman"/>
        </w:rPr>
      </w:pPr>
      <w:r>
        <w:rPr>
          <w:rFonts w:ascii="Cambria" w:eastAsia="Times New Roman" w:hAnsi="Cambria" w:cs="Times New Roman"/>
        </w:rPr>
        <w:t xml:space="preserve">There will be two proctored tests throughout the course. </w:t>
      </w:r>
    </w:p>
    <w:p w14:paraId="3F539230" w14:textId="77777777" w:rsidR="00756E1E" w:rsidRDefault="00756E1E" w:rsidP="00756E1E">
      <w:pPr>
        <w:spacing w:before="0"/>
        <w:rPr>
          <w:rFonts w:ascii="Cambria" w:eastAsia="Times New Roman" w:hAnsi="Cambria" w:cs="Times New Roman"/>
        </w:rPr>
      </w:pPr>
    </w:p>
    <w:p w14:paraId="45912925" w14:textId="160DC280" w:rsidR="00756E1E" w:rsidRDefault="00756E1E" w:rsidP="00756E1E">
      <w:pPr>
        <w:spacing w:before="0"/>
        <w:rPr>
          <w:rFonts w:ascii="Cambria" w:eastAsia="Times New Roman" w:hAnsi="Cambria" w:cs="Times New Roman"/>
        </w:rPr>
      </w:pPr>
      <w:r w:rsidRPr="00756E1E">
        <w:rPr>
          <w:rFonts w:ascii="Cambria" w:eastAsia="Times New Roman" w:hAnsi="Cambria" w:cs="Times New Roman"/>
        </w:rPr>
        <w:t xml:space="preserve">If you know ahead of time that you will be unable to take a test during the specified window for a valid </w:t>
      </w:r>
      <w:r w:rsidR="00B35048" w:rsidRPr="00756E1E">
        <w:rPr>
          <w:rFonts w:ascii="Cambria" w:eastAsia="Times New Roman" w:hAnsi="Cambria" w:cs="Times New Roman"/>
        </w:rPr>
        <w:t>reason,</w:t>
      </w:r>
      <w:r w:rsidRPr="00756E1E">
        <w:rPr>
          <w:rFonts w:ascii="Cambria" w:eastAsia="Times New Roman" w:hAnsi="Cambria" w:cs="Times New Roman"/>
        </w:rPr>
        <w:t xml:space="preserve"> contact your instructor as early in advance as possible. Arrangements may be made to take one test early. </w:t>
      </w:r>
    </w:p>
    <w:p w14:paraId="0C9262E0" w14:textId="77777777" w:rsidR="00756E1E" w:rsidRDefault="00756E1E" w:rsidP="00756E1E">
      <w:pPr>
        <w:spacing w:before="0"/>
        <w:rPr>
          <w:rFonts w:ascii="Cambria" w:eastAsia="Times New Roman" w:hAnsi="Cambria" w:cs="Times New Roman"/>
        </w:rPr>
      </w:pPr>
    </w:p>
    <w:p w14:paraId="13E9B884" w14:textId="77777777" w:rsidR="00756E1E" w:rsidRDefault="00756E1E" w:rsidP="00756E1E">
      <w:pPr>
        <w:spacing w:before="0"/>
        <w:rPr>
          <w:rFonts w:ascii="Cambria" w:eastAsia="Times New Roman" w:hAnsi="Cambria" w:cs="Times New Roman"/>
        </w:rPr>
      </w:pPr>
      <w:r w:rsidRPr="00756E1E">
        <w:rPr>
          <w:rFonts w:ascii="Cambria" w:eastAsia="Times New Roman" w:hAnsi="Cambria" w:cs="Times New Roman"/>
        </w:rPr>
        <w:t xml:space="preserve">The following is a list of tests and the Lessons each test will cover: </w:t>
      </w:r>
    </w:p>
    <w:p w14:paraId="4C8FE2B2" w14:textId="715D0DC1" w:rsidR="00756E1E" w:rsidRDefault="00756E1E" w:rsidP="00756E1E">
      <w:pPr>
        <w:spacing w:before="0"/>
        <w:rPr>
          <w:rFonts w:ascii="Cambria" w:eastAsia="Times New Roman" w:hAnsi="Cambria" w:cs="Times New Roman"/>
        </w:rPr>
      </w:pPr>
      <w:r w:rsidRPr="00756E1E">
        <w:rPr>
          <w:rFonts w:ascii="Cambria" w:eastAsia="Times New Roman" w:hAnsi="Cambria" w:cs="Times New Roman"/>
        </w:rPr>
        <w:t xml:space="preserve">Test 1: </w:t>
      </w:r>
      <w:r>
        <w:rPr>
          <w:rFonts w:ascii="Cambria" w:eastAsia="Times New Roman" w:hAnsi="Cambria" w:cs="Times New Roman"/>
        </w:rPr>
        <w:t>Modules 1 and 2</w:t>
      </w:r>
    </w:p>
    <w:p w14:paraId="0CE28DE8" w14:textId="77777777" w:rsidR="00756E1E" w:rsidRDefault="00756E1E" w:rsidP="00756E1E">
      <w:pPr>
        <w:spacing w:before="0"/>
        <w:rPr>
          <w:rFonts w:ascii="Cambria" w:eastAsia="Times New Roman" w:hAnsi="Cambria" w:cs="Times New Roman"/>
        </w:rPr>
      </w:pPr>
      <w:r w:rsidRPr="00756E1E">
        <w:rPr>
          <w:rFonts w:ascii="Cambria" w:eastAsia="Times New Roman" w:hAnsi="Cambria" w:cs="Times New Roman"/>
        </w:rPr>
        <w:t xml:space="preserve">Test 2: </w:t>
      </w:r>
      <w:r>
        <w:rPr>
          <w:rFonts w:ascii="Cambria" w:eastAsia="Times New Roman" w:hAnsi="Cambria" w:cs="Times New Roman"/>
        </w:rPr>
        <w:t>Modules 3 and 4</w:t>
      </w:r>
    </w:p>
    <w:p w14:paraId="417A5068" w14:textId="77777777" w:rsidR="00756E1E" w:rsidRDefault="00756E1E" w:rsidP="00756E1E">
      <w:pPr>
        <w:spacing w:before="0"/>
        <w:rPr>
          <w:rFonts w:ascii="Cambria" w:eastAsia="Times New Roman" w:hAnsi="Cambria" w:cs="Times New Roman"/>
        </w:rPr>
      </w:pPr>
    </w:p>
    <w:p w14:paraId="4221C445" w14:textId="231D8114" w:rsidR="00756E1E" w:rsidRDefault="00756E1E" w:rsidP="00756E1E">
      <w:pPr>
        <w:spacing w:before="0"/>
        <w:rPr>
          <w:rFonts w:ascii="Cambria" w:eastAsia="Times New Roman" w:hAnsi="Cambria" w:cs="Times New Roman"/>
        </w:rPr>
      </w:pPr>
      <w:r>
        <w:rPr>
          <w:rFonts w:ascii="Cambria" w:eastAsia="Times New Roman" w:hAnsi="Cambria" w:cs="Times New Roman"/>
        </w:rPr>
        <w:t xml:space="preserve">Module 5 is </w:t>
      </w:r>
      <w:r w:rsidRPr="00756E1E">
        <w:rPr>
          <w:rFonts w:ascii="Cambria" w:eastAsia="Times New Roman" w:hAnsi="Cambria" w:cs="Times New Roman"/>
        </w:rPr>
        <w:t xml:space="preserve">not covered on these tests but </w:t>
      </w:r>
      <w:r>
        <w:rPr>
          <w:rFonts w:ascii="Cambria" w:eastAsia="Times New Roman" w:hAnsi="Cambria" w:cs="Times New Roman"/>
        </w:rPr>
        <w:t>is</w:t>
      </w:r>
      <w:r w:rsidRPr="00756E1E">
        <w:rPr>
          <w:rFonts w:ascii="Cambria" w:eastAsia="Times New Roman" w:hAnsi="Cambria" w:cs="Times New Roman"/>
        </w:rPr>
        <w:t xml:space="preserve"> covered on the Final Exam (along with the rest of the course material, see the description of the Final below). </w:t>
      </w:r>
    </w:p>
    <w:p w14:paraId="328B0A64" w14:textId="1FCBE7AA" w:rsidR="00A6002D" w:rsidRPr="00FC362A" w:rsidRDefault="00A6002D" w:rsidP="00DC11FF">
      <w:pPr>
        <w:spacing w:after="120"/>
        <w:rPr>
          <w:rFonts w:ascii="Cambria" w:hAnsi="Cambria"/>
        </w:rPr>
      </w:pPr>
      <w:r w:rsidRPr="00FC362A">
        <w:rPr>
          <w:rFonts w:ascii="Cambria" w:hAnsi="Cambria"/>
        </w:rPr>
        <w:lastRenderedPageBreak/>
        <w:t xml:space="preserve">You are allowed one attempt </w:t>
      </w:r>
      <w:r w:rsidR="00A849B9">
        <w:rPr>
          <w:rFonts w:ascii="Cambria" w:hAnsi="Cambria"/>
        </w:rPr>
        <w:t xml:space="preserve">on each </w:t>
      </w:r>
      <w:r w:rsidRPr="00FC362A">
        <w:rPr>
          <w:rFonts w:ascii="Cambria" w:hAnsi="Cambria"/>
        </w:rPr>
        <w:t xml:space="preserve">exam.  This is an opportunity to develop your study skills, and testing strategies, prior to taking </w:t>
      </w:r>
      <w:r w:rsidR="00116583">
        <w:rPr>
          <w:rFonts w:ascii="Cambria" w:hAnsi="Cambria"/>
        </w:rPr>
        <w:t>the comprehensive final exam</w:t>
      </w:r>
      <w:r w:rsidRPr="00FC362A">
        <w:rPr>
          <w:rFonts w:ascii="Cambria" w:hAnsi="Cambria"/>
        </w:rPr>
        <w:t xml:space="preserve">.  </w:t>
      </w:r>
    </w:p>
    <w:p w14:paraId="1B1A64D7" w14:textId="4CBF0A02" w:rsidR="00A6002D" w:rsidRPr="00FC362A" w:rsidRDefault="00A6002D" w:rsidP="00A6002D">
      <w:pPr>
        <w:rPr>
          <w:rFonts w:ascii="Cambria" w:hAnsi="Cambria"/>
        </w:rPr>
      </w:pPr>
      <w:r w:rsidRPr="00FC362A">
        <w:rPr>
          <w:rFonts w:ascii="Cambria" w:hAnsi="Cambria"/>
        </w:rPr>
        <w:t xml:space="preserve">Your </w:t>
      </w:r>
      <w:r w:rsidR="00756E1E">
        <w:rPr>
          <w:rFonts w:ascii="Cambria" w:hAnsi="Cambria"/>
        </w:rPr>
        <w:t>test</w:t>
      </w:r>
      <w:r w:rsidRPr="00FC362A">
        <w:rPr>
          <w:rFonts w:ascii="Cambria" w:hAnsi="Cambria"/>
        </w:rPr>
        <w:t xml:space="preserve"> grade</w:t>
      </w:r>
      <w:r w:rsidR="00756E1E">
        <w:rPr>
          <w:rFonts w:ascii="Cambria" w:hAnsi="Cambria"/>
        </w:rPr>
        <w:t>s</w:t>
      </w:r>
      <w:r w:rsidRPr="00FC362A">
        <w:rPr>
          <w:rFonts w:ascii="Cambria" w:hAnsi="Cambria"/>
        </w:rPr>
        <w:t xml:space="preserve"> can be viewed in Canvas with a turn-around time of </w:t>
      </w:r>
      <w:r w:rsidR="007044EC">
        <w:rPr>
          <w:rFonts w:ascii="Cambria" w:hAnsi="Cambria"/>
        </w:rPr>
        <w:t xml:space="preserve">approximately </w:t>
      </w:r>
      <w:r w:rsidRPr="00FC362A">
        <w:rPr>
          <w:rFonts w:ascii="Cambria" w:hAnsi="Cambria"/>
        </w:rPr>
        <w:t>72 hours (Mon. - Fri.).</w:t>
      </w:r>
    </w:p>
    <w:p w14:paraId="5C10A99A" w14:textId="77777777" w:rsidR="00A6002D" w:rsidRPr="006D278B" w:rsidRDefault="00A6002D" w:rsidP="006D278B">
      <w:pPr>
        <w:pStyle w:val="Heading5"/>
        <w:rPr>
          <w:rFonts w:ascii="Cambria" w:hAnsi="Cambria"/>
        </w:rPr>
      </w:pPr>
      <w:r w:rsidRPr="006D278B">
        <w:rPr>
          <w:rFonts w:ascii="Cambria" w:hAnsi="Cambria"/>
        </w:rPr>
        <w:t>Comprehensive Final Exam</w:t>
      </w:r>
    </w:p>
    <w:p w14:paraId="06475AF5" w14:textId="07A4D513" w:rsidR="00A6002D" w:rsidRPr="00FC362A" w:rsidRDefault="00A6002D" w:rsidP="00A6002D">
      <w:pPr>
        <w:spacing w:after="120"/>
        <w:rPr>
          <w:rFonts w:ascii="Cambria" w:hAnsi="Cambria"/>
        </w:rPr>
      </w:pPr>
      <w:r w:rsidRPr="00FC362A">
        <w:rPr>
          <w:rFonts w:ascii="Cambria" w:hAnsi="Cambria"/>
        </w:rPr>
        <w:t xml:space="preserve">The Final Exam is mandatory and comprehensive (covers all course material), and counts for 30% of your overall grade.  </w:t>
      </w:r>
    </w:p>
    <w:p w14:paraId="3D6807C7" w14:textId="77777777" w:rsidR="00A6002D" w:rsidRPr="00FC362A" w:rsidRDefault="00A6002D" w:rsidP="00A6002D">
      <w:pPr>
        <w:spacing w:after="120"/>
        <w:rPr>
          <w:rFonts w:ascii="Cambria" w:hAnsi="Cambria"/>
        </w:rPr>
      </w:pPr>
      <w:r w:rsidRPr="00FC362A">
        <w:rPr>
          <w:rFonts w:ascii="Cambria" w:hAnsi="Cambria"/>
        </w:rPr>
        <w:t xml:space="preserve">If you know ahead of time that you will be unable to take the final exam during the specified window for a valid reason, </w:t>
      </w:r>
      <w:r w:rsidRPr="00FC362A">
        <w:rPr>
          <w:rFonts w:ascii="Cambria" w:hAnsi="Cambria"/>
          <w:bCs/>
        </w:rPr>
        <w:t>arrangements may be made to take the exam early</w:t>
      </w:r>
      <w:r w:rsidRPr="00FC362A">
        <w:rPr>
          <w:rFonts w:ascii="Cambria" w:hAnsi="Cambria"/>
        </w:rPr>
        <w:t>.</w:t>
      </w:r>
    </w:p>
    <w:p w14:paraId="5AFF36C2" w14:textId="5DEFCEC9" w:rsidR="00A6002D" w:rsidRPr="00FC362A" w:rsidRDefault="00A6002D" w:rsidP="00A6002D">
      <w:pPr>
        <w:spacing w:after="120"/>
        <w:rPr>
          <w:rFonts w:ascii="Cambria" w:hAnsi="Cambria"/>
        </w:rPr>
      </w:pPr>
      <w:r w:rsidRPr="00FC362A">
        <w:rPr>
          <w:rFonts w:ascii="Cambria" w:hAnsi="Cambria"/>
        </w:rPr>
        <w:t xml:space="preserve">You are allowed one attempt at the final exam.  This is an opportunity to develop your study skills, and testing strategies, prior to taking a credit level math course.  </w:t>
      </w:r>
    </w:p>
    <w:p w14:paraId="0BE485AC" w14:textId="77777777" w:rsidR="00A6002D" w:rsidRPr="00FC362A" w:rsidRDefault="00A6002D" w:rsidP="00A6002D">
      <w:pPr>
        <w:spacing w:after="60"/>
        <w:rPr>
          <w:rFonts w:ascii="Cambria" w:hAnsi="Cambria"/>
        </w:rPr>
      </w:pPr>
      <w:r w:rsidRPr="00FC362A">
        <w:rPr>
          <w:rFonts w:ascii="Cambria" w:hAnsi="Cambria"/>
        </w:rPr>
        <w:t>Your final exam grade can be viewed in Canvas with a turn-around time of 48 hours (Mon. - Fri.).</w:t>
      </w:r>
    </w:p>
    <w:p w14:paraId="7F6BAA42" w14:textId="33DA5777" w:rsidR="00CD3974" w:rsidRDefault="00CD3974">
      <w:pPr>
        <w:spacing w:before="0"/>
        <w:rPr>
          <w:rFonts w:ascii="Cambria" w:eastAsiaTheme="majorEastAsia" w:hAnsi="Cambria" w:cstheme="majorBidi"/>
          <w:sz w:val="28"/>
        </w:rPr>
      </w:pPr>
    </w:p>
    <w:p w14:paraId="56B21728" w14:textId="2E35EA3E" w:rsidR="00CC3EF7" w:rsidRPr="00FC362A" w:rsidRDefault="00CC3EF7" w:rsidP="00416DE8">
      <w:pPr>
        <w:pStyle w:val="Heading3"/>
        <w:rPr>
          <w:rFonts w:ascii="Cambria" w:hAnsi="Cambria"/>
        </w:rPr>
      </w:pPr>
      <w:bookmarkStart w:id="17" w:name="_Toc60480269"/>
      <w:r w:rsidRPr="00FC362A">
        <w:rPr>
          <w:rFonts w:ascii="Cambria" w:hAnsi="Cambria"/>
        </w:rPr>
        <w:t>Grade Distribution</w:t>
      </w:r>
      <w:bookmarkEnd w:id="17"/>
    </w:p>
    <w:tbl>
      <w:tblPr>
        <w:tblStyle w:val="TableGrid"/>
        <w:tblW w:w="9252" w:type="dxa"/>
        <w:tblLayout w:type="fixed"/>
        <w:tblLook w:val="0420" w:firstRow="1" w:lastRow="0" w:firstColumn="0" w:lastColumn="0" w:noHBand="0" w:noVBand="1"/>
        <w:tblCaption w:val="Course Grading Policy"/>
        <w:tblDescription w:val="Table with 2 columns and 5 rows.  Column 1 Header Assignments, Column 2 Header Weight %"/>
      </w:tblPr>
      <w:tblGrid>
        <w:gridCol w:w="7015"/>
        <w:gridCol w:w="2237"/>
      </w:tblGrid>
      <w:tr w:rsidR="009E28F5" w:rsidRPr="00FC362A" w14:paraId="6A9C46E0" w14:textId="77777777" w:rsidTr="009E28F5">
        <w:trPr>
          <w:trHeight w:val="294"/>
          <w:tblHeader/>
        </w:trPr>
        <w:tc>
          <w:tcPr>
            <w:tcW w:w="7015" w:type="dxa"/>
            <w:shd w:val="clear" w:color="auto" w:fill="000000" w:themeFill="text1"/>
          </w:tcPr>
          <w:p w14:paraId="7EDD41B7" w14:textId="05248704" w:rsidR="00DB6270" w:rsidRPr="00FC362A" w:rsidRDefault="00DB6270" w:rsidP="00CC3EF7">
            <w:pPr>
              <w:rPr>
                <w:rFonts w:ascii="Cambria" w:hAnsi="Cambria"/>
                <w:sz w:val="28"/>
                <w:szCs w:val="28"/>
              </w:rPr>
            </w:pPr>
            <w:r w:rsidRPr="00FC362A">
              <w:rPr>
                <w:rFonts w:ascii="Cambria" w:hAnsi="Cambria"/>
                <w:sz w:val="28"/>
                <w:szCs w:val="28"/>
              </w:rPr>
              <w:t>Assignment</w:t>
            </w:r>
          </w:p>
        </w:tc>
        <w:tc>
          <w:tcPr>
            <w:tcW w:w="2237" w:type="dxa"/>
            <w:shd w:val="clear" w:color="auto" w:fill="000000" w:themeFill="text1"/>
          </w:tcPr>
          <w:p w14:paraId="092EFC93" w14:textId="00A74113" w:rsidR="00DB6270" w:rsidRPr="00FC362A" w:rsidRDefault="00DB6270" w:rsidP="00CC3EF7">
            <w:pPr>
              <w:rPr>
                <w:rFonts w:ascii="Cambria" w:hAnsi="Cambria"/>
                <w:sz w:val="28"/>
                <w:szCs w:val="28"/>
              </w:rPr>
            </w:pPr>
            <w:r w:rsidRPr="00FC362A">
              <w:rPr>
                <w:rFonts w:ascii="Cambria" w:hAnsi="Cambria"/>
                <w:sz w:val="28"/>
                <w:szCs w:val="28"/>
              </w:rPr>
              <w:t xml:space="preserve">Weight </w:t>
            </w:r>
            <w:r w:rsidR="00990D65" w:rsidRPr="00FC362A">
              <w:rPr>
                <w:rFonts w:ascii="Cambria" w:hAnsi="Cambria"/>
                <w:sz w:val="28"/>
                <w:szCs w:val="28"/>
              </w:rPr>
              <w:t>(</w:t>
            </w:r>
            <w:r w:rsidRPr="00FC362A">
              <w:rPr>
                <w:rFonts w:ascii="Cambria" w:hAnsi="Cambria"/>
                <w:sz w:val="28"/>
                <w:szCs w:val="28"/>
              </w:rPr>
              <w:t>%</w:t>
            </w:r>
            <w:r w:rsidR="00990D65" w:rsidRPr="00FC362A">
              <w:rPr>
                <w:rFonts w:ascii="Cambria" w:hAnsi="Cambria"/>
                <w:sz w:val="28"/>
                <w:szCs w:val="28"/>
              </w:rPr>
              <w:t>)</w:t>
            </w:r>
          </w:p>
        </w:tc>
      </w:tr>
      <w:tr w:rsidR="00A849B9" w:rsidRPr="00FC362A" w14:paraId="2D94A42A" w14:textId="77777777" w:rsidTr="009E28F5">
        <w:trPr>
          <w:trHeight w:val="285"/>
          <w:tblHeader/>
        </w:trPr>
        <w:tc>
          <w:tcPr>
            <w:tcW w:w="7015" w:type="dxa"/>
          </w:tcPr>
          <w:p w14:paraId="6F0EB363" w14:textId="4F464313" w:rsidR="00A849B9" w:rsidRPr="00FC362A" w:rsidRDefault="00A849B9" w:rsidP="009015EB">
            <w:pPr>
              <w:rPr>
                <w:rFonts w:ascii="Cambria" w:hAnsi="Cambria"/>
              </w:rPr>
            </w:pPr>
            <w:proofErr w:type="spellStart"/>
            <w:r w:rsidRPr="00FC362A">
              <w:rPr>
                <w:rFonts w:ascii="Cambria" w:hAnsi="Cambria"/>
              </w:rPr>
              <w:t>MyLab</w:t>
            </w:r>
            <w:proofErr w:type="spellEnd"/>
            <w:r w:rsidRPr="00FC362A">
              <w:rPr>
                <w:rFonts w:ascii="Cambria" w:hAnsi="Cambria"/>
              </w:rPr>
              <w:t xml:space="preserve"> Math Practice Assignments</w:t>
            </w:r>
          </w:p>
        </w:tc>
        <w:tc>
          <w:tcPr>
            <w:tcW w:w="2237" w:type="dxa"/>
          </w:tcPr>
          <w:p w14:paraId="2204CF62" w14:textId="346AC693" w:rsidR="00A849B9" w:rsidRPr="00FC362A" w:rsidRDefault="00A849B9" w:rsidP="009015EB">
            <w:pPr>
              <w:rPr>
                <w:rFonts w:ascii="Cambria" w:hAnsi="Cambria"/>
                <w:bCs/>
              </w:rPr>
            </w:pPr>
            <w:r w:rsidRPr="00FC362A">
              <w:rPr>
                <w:rFonts w:ascii="Cambria" w:hAnsi="Cambria"/>
              </w:rPr>
              <w:t>1</w:t>
            </w:r>
            <w:r>
              <w:rPr>
                <w:rFonts w:ascii="Cambria" w:hAnsi="Cambria"/>
              </w:rPr>
              <w:t>5</w:t>
            </w:r>
            <w:r w:rsidRPr="00FC362A">
              <w:rPr>
                <w:rFonts w:ascii="Cambria" w:hAnsi="Cambria"/>
              </w:rPr>
              <w:t>%</w:t>
            </w:r>
          </w:p>
        </w:tc>
      </w:tr>
      <w:tr w:rsidR="00A849B9" w:rsidRPr="00FC362A" w14:paraId="5D9A2A05" w14:textId="77777777" w:rsidTr="009E28F5">
        <w:trPr>
          <w:trHeight w:val="285"/>
          <w:tblHeader/>
        </w:trPr>
        <w:tc>
          <w:tcPr>
            <w:tcW w:w="7015" w:type="dxa"/>
          </w:tcPr>
          <w:p w14:paraId="684E2472" w14:textId="02B46661" w:rsidR="00A849B9" w:rsidRPr="00FC362A" w:rsidRDefault="00A849B9" w:rsidP="009015EB">
            <w:pPr>
              <w:rPr>
                <w:rFonts w:ascii="Cambria" w:hAnsi="Cambria"/>
              </w:rPr>
            </w:pPr>
            <w:r w:rsidRPr="00FC362A">
              <w:rPr>
                <w:rFonts w:ascii="Cambria" w:hAnsi="Cambria"/>
              </w:rPr>
              <w:t>Quizzes</w:t>
            </w:r>
          </w:p>
        </w:tc>
        <w:tc>
          <w:tcPr>
            <w:tcW w:w="2237" w:type="dxa"/>
          </w:tcPr>
          <w:p w14:paraId="18D9262C" w14:textId="685CFADA" w:rsidR="00A849B9" w:rsidRPr="00FC362A" w:rsidRDefault="00A849B9" w:rsidP="009015EB">
            <w:pPr>
              <w:rPr>
                <w:rFonts w:ascii="Cambria" w:hAnsi="Cambria"/>
                <w:bCs/>
              </w:rPr>
            </w:pPr>
            <w:r w:rsidRPr="00FC362A">
              <w:rPr>
                <w:rFonts w:ascii="Cambria" w:hAnsi="Cambria"/>
                <w:bCs/>
              </w:rPr>
              <w:t>15%</w:t>
            </w:r>
          </w:p>
        </w:tc>
      </w:tr>
      <w:tr w:rsidR="00A849B9" w:rsidRPr="00FC362A" w14:paraId="0D740DF2" w14:textId="77777777" w:rsidTr="009E28F5">
        <w:trPr>
          <w:trHeight w:val="285"/>
          <w:tblHeader/>
        </w:trPr>
        <w:tc>
          <w:tcPr>
            <w:tcW w:w="7015" w:type="dxa"/>
          </w:tcPr>
          <w:p w14:paraId="40D26FE5" w14:textId="58F5F9C9" w:rsidR="00A849B9" w:rsidRPr="00FC362A" w:rsidRDefault="00A849B9" w:rsidP="009015EB">
            <w:pPr>
              <w:rPr>
                <w:rFonts w:ascii="Cambria" w:hAnsi="Cambria"/>
              </w:rPr>
            </w:pPr>
            <w:r>
              <w:rPr>
                <w:rFonts w:ascii="Cambria" w:hAnsi="Cambria"/>
              </w:rPr>
              <w:t>Proctored Exams (20% each)</w:t>
            </w:r>
          </w:p>
        </w:tc>
        <w:tc>
          <w:tcPr>
            <w:tcW w:w="2237" w:type="dxa"/>
          </w:tcPr>
          <w:p w14:paraId="641B7C15" w14:textId="12EE69D7" w:rsidR="00A849B9" w:rsidRPr="00FC362A" w:rsidRDefault="00A849B9" w:rsidP="009015EB">
            <w:pPr>
              <w:rPr>
                <w:rFonts w:ascii="Cambria" w:hAnsi="Cambria"/>
                <w:bCs/>
              </w:rPr>
            </w:pPr>
            <w:r>
              <w:rPr>
                <w:rFonts w:ascii="Cambria" w:hAnsi="Cambria"/>
                <w:bCs/>
              </w:rPr>
              <w:t>4</w:t>
            </w:r>
            <w:r w:rsidRPr="00FC362A">
              <w:rPr>
                <w:rFonts w:ascii="Cambria" w:hAnsi="Cambria"/>
                <w:bCs/>
              </w:rPr>
              <w:t>0%</w:t>
            </w:r>
          </w:p>
        </w:tc>
      </w:tr>
      <w:tr w:rsidR="00A849B9" w:rsidRPr="00FC362A" w14:paraId="552A1328" w14:textId="77777777" w:rsidTr="009E28F5">
        <w:trPr>
          <w:trHeight w:val="285"/>
          <w:tblHeader/>
        </w:trPr>
        <w:tc>
          <w:tcPr>
            <w:tcW w:w="7015" w:type="dxa"/>
          </w:tcPr>
          <w:p w14:paraId="53CDC30D" w14:textId="5D177548" w:rsidR="00A849B9" w:rsidRPr="00FC362A" w:rsidRDefault="00A849B9" w:rsidP="009015EB">
            <w:pPr>
              <w:rPr>
                <w:rFonts w:ascii="Cambria" w:hAnsi="Cambria"/>
              </w:rPr>
            </w:pPr>
            <w:r w:rsidRPr="00FC362A">
              <w:rPr>
                <w:rFonts w:ascii="Cambria" w:hAnsi="Cambria"/>
              </w:rPr>
              <w:t>Cumulative Final Exam</w:t>
            </w:r>
          </w:p>
        </w:tc>
        <w:tc>
          <w:tcPr>
            <w:tcW w:w="2237" w:type="dxa"/>
          </w:tcPr>
          <w:p w14:paraId="17C0A942" w14:textId="2BFD3753" w:rsidR="00A849B9" w:rsidRPr="00FC362A" w:rsidRDefault="00A849B9" w:rsidP="009015EB">
            <w:pPr>
              <w:rPr>
                <w:rFonts w:ascii="Cambria" w:hAnsi="Cambria"/>
                <w:bCs/>
              </w:rPr>
            </w:pPr>
            <w:r>
              <w:rPr>
                <w:rFonts w:ascii="Cambria" w:hAnsi="Cambria"/>
                <w:bCs/>
              </w:rPr>
              <w:t>30</w:t>
            </w:r>
            <w:r w:rsidRPr="00FC362A">
              <w:rPr>
                <w:rFonts w:ascii="Cambria" w:hAnsi="Cambria"/>
                <w:bCs/>
              </w:rPr>
              <w:t>%</w:t>
            </w:r>
          </w:p>
        </w:tc>
      </w:tr>
    </w:tbl>
    <w:p w14:paraId="53A1F42D" w14:textId="77777777" w:rsidR="00EC6B93" w:rsidRDefault="00EC6B93" w:rsidP="00416DE8">
      <w:pPr>
        <w:pStyle w:val="Heading3"/>
        <w:rPr>
          <w:rFonts w:ascii="Cambria" w:hAnsi="Cambria"/>
        </w:rPr>
      </w:pPr>
      <w:bookmarkStart w:id="18" w:name="_Toc60480270"/>
    </w:p>
    <w:p w14:paraId="4EF3A6AA" w14:textId="5A5A41FA" w:rsidR="0010524E" w:rsidRPr="00FC362A" w:rsidRDefault="00CC3EF7" w:rsidP="00416DE8">
      <w:pPr>
        <w:pStyle w:val="Heading3"/>
        <w:rPr>
          <w:rFonts w:ascii="Cambria" w:hAnsi="Cambria"/>
        </w:rPr>
      </w:pPr>
      <w:r w:rsidRPr="00FC362A">
        <w:rPr>
          <w:rFonts w:ascii="Cambria" w:hAnsi="Cambria"/>
        </w:rPr>
        <w:t>Grading</w:t>
      </w:r>
      <w:r w:rsidR="0010524E" w:rsidRPr="00FC362A">
        <w:rPr>
          <w:rFonts w:ascii="Cambria" w:hAnsi="Cambria"/>
        </w:rPr>
        <w:t xml:space="preserve"> Scale</w:t>
      </w:r>
      <w:bookmarkEnd w:id="18"/>
    </w:p>
    <w:tbl>
      <w:tblPr>
        <w:tblStyle w:val="TableGrid"/>
        <w:tblW w:w="0" w:type="auto"/>
        <w:tblLook w:val="04A0" w:firstRow="1" w:lastRow="0" w:firstColumn="1" w:lastColumn="0" w:noHBand="0" w:noVBand="1"/>
        <w:tblDescription w:val="point breakdowns for each possible grade"/>
      </w:tblPr>
      <w:tblGrid>
        <w:gridCol w:w="1435"/>
        <w:gridCol w:w="3915"/>
      </w:tblGrid>
      <w:tr w:rsidR="00A0142A" w:rsidRPr="00FC362A" w14:paraId="5C35CF22" w14:textId="77777777" w:rsidTr="00CC3EF7">
        <w:trPr>
          <w:cantSplit/>
          <w:tblHeader/>
        </w:trPr>
        <w:tc>
          <w:tcPr>
            <w:tcW w:w="1435" w:type="dxa"/>
            <w:shd w:val="clear" w:color="auto" w:fill="000000" w:themeFill="text1"/>
          </w:tcPr>
          <w:p w14:paraId="1BA61ED6" w14:textId="77777777" w:rsidR="00A0142A" w:rsidRPr="00FC362A" w:rsidRDefault="00A0142A" w:rsidP="0075254C">
            <w:pPr>
              <w:rPr>
                <w:rFonts w:ascii="Cambria" w:hAnsi="Cambria"/>
              </w:rPr>
            </w:pPr>
            <w:r w:rsidRPr="00FC362A">
              <w:rPr>
                <w:rFonts w:ascii="Cambria" w:hAnsi="Cambria"/>
              </w:rPr>
              <w:t>Grade</w:t>
            </w:r>
          </w:p>
        </w:tc>
        <w:tc>
          <w:tcPr>
            <w:tcW w:w="3915" w:type="dxa"/>
            <w:shd w:val="clear" w:color="auto" w:fill="000000" w:themeFill="text1"/>
          </w:tcPr>
          <w:p w14:paraId="4EF9BC27" w14:textId="535A965C" w:rsidR="00A0142A" w:rsidRPr="00FC362A" w:rsidRDefault="00A0142A" w:rsidP="0075254C">
            <w:pPr>
              <w:rPr>
                <w:rFonts w:ascii="Cambria" w:hAnsi="Cambria"/>
              </w:rPr>
            </w:pPr>
            <w:r w:rsidRPr="00FC362A">
              <w:rPr>
                <w:rFonts w:ascii="Cambria" w:hAnsi="Cambria"/>
              </w:rPr>
              <w:t>Percentage Points</w:t>
            </w:r>
          </w:p>
        </w:tc>
      </w:tr>
      <w:tr w:rsidR="00A0142A" w:rsidRPr="00FC362A" w14:paraId="79BBE39E" w14:textId="77777777" w:rsidTr="00CC3EF7">
        <w:tc>
          <w:tcPr>
            <w:tcW w:w="1435" w:type="dxa"/>
          </w:tcPr>
          <w:p w14:paraId="17582186" w14:textId="77777777" w:rsidR="00A0142A" w:rsidRPr="00FC362A" w:rsidRDefault="00A0142A" w:rsidP="00CC3EF7">
            <w:pPr>
              <w:jc w:val="center"/>
              <w:rPr>
                <w:rFonts w:ascii="Cambria" w:hAnsi="Cambria"/>
              </w:rPr>
            </w:pPr>
            <w:r w:rsidRPr="00FC362A">
              <w:rPr>
                <w:rFonts w:ascii="Cambria" w:hAnsi="Cambria"/>
              </w:rPr>
              <w:t>A</w:t>
            </w:r>
          </w:p>
        </w:tc>
        <w:tc>
          <w:tcPr>
            <w:tcW w:w="3915" w:type="dxa"/>
          </w:tcPr>
          <w:p w14:paraId="2B0AC0D0" w14:textId="6B9E116A" w:rsidR="00A0142A" w:rsidRPr="00FC362A" w:rsidRDefault="00A0142A" w:rsidP="0075254C">
            <w:pPr>
              <w:rPr>
                <w:rFonts w:ascii="Cambria" w:hAnsi="Cambria"/>
              </w:rPr>
            </w:pPr>
            <w:r w:rsidRPr="00FC362A">
              <w:rPr>
                <w:rFonts w:ascii="Cambria" w:hAnsi="Cambria"/>
              </w:rPr>
              <w:t>90% to 100%</w:t>
            </w:r>
          </w:p>
        </w:tc>
      </w:tr>
      <w:tr w:rsidR="00A0142A" w:rsidRPr="00FC362A" w14:paraId="67B213F9" w14:textId="77777777" w:rsidTr="00CC3EF7">
        <w:tc>
          <w:tcPr>
            <w:tcW w:w="1435" w:type="dxa"/>
          </w:tcPr>
          <w:p w14:paraId="3818299F" w14:textId="77777777" w:rsidR="00A0142A" w:rsidRPr="00FC362A" w:rsidRDefault="00A0142A" w:rsidP="00CC3EF7">
            <w:pPr>
              <w:jc w:val="center"/>
              <w:rPr>
                <w:rFonts w:ascii="Cambria" w:hAnsi="Cambria"/>
              </w:rPr>
            </w:pPr>
            <w:r w:rsidRPr="00FC362A">
              <w:rPr>
                <w:rFonts w:ascii="Cambria" w:hAnsi="Cambria"/>
              </w:rPr>
              <w:t>B</w:t>
            </w:r>
          </w:p>
        </w:tc>
        <w:tc>
          <w:tcPr>
            <w:tcW w:w="3915" w:type="dxa"/>
          </w:tcPr>
          <w:p w14:paraId="1201911B" w14:textId="3B1A1525" w:rsidR="00A0142A" w:rsidRPr="00FC362A" w:rsidRDefault="00A0142A" w:rsidP="0075254C">
            <w:pPr>
              <w:rPr>
                <w:rFonts w:ascii="Cambria" w:hAnsi="Cambria"/>
              </w:rPr>
            </w:pPr>
            <w:r w:rsidRPr="00FC362A">
              <w:rPr>
                <w:rFonts w:ascii="Cambria" w:hAnsi="Cambria"/>
              </w:rPr>
              <w:t>80%-89.9%</w:t>
            </w:r>
          </w:p>
        </w:tc>
      </w:tr>
      <w:tr w:rsidR="00A0142A" w:rsidRPr="00FC362A" w14:paraId="797A7632" w14:textId="77777777" w:rsidTr="00CC3EF7">
        <w:tc>
          <w:tcPr>
            <w:tcW w:w="1435" w:type="dxa"/>
          </w:tcPr>
          <w:p w14:paraId="35B5248E" w14:textId="77777777" w:rsidR="00A0142A" w:rsidRPr="00FC362A" w:rsidRDefault="00A0142A" w:rsidP="00CC3EF7">
            <w:pPr>
              <w:jc w:val="center"/>
              <w:rPr>
                <w:rFonts w:ascii="Cambria" w:hAnsi="Cambria"/>
              </w:rPr>
            </w:pPr>
            <w:r w:rsidRPr="00FC362A">
              <w:rPr>
                <w:rFonts w:ascii="Cambria" w:hAnsi="Cambria"/>
              </w:rPr>
              <w:t>C</w:t>
            </w:r>
          </w:p>
        </w:tc>
        <w:tc>
          <w:tcPr>
            <w:tcW w:w="3915" w:type="dxa"/>
          </w:tcPr>
          <w:p w14:paraId="0148210C" w14:textId="2A0F0C91" w:rsidR="00A0142A" w:rsidRPr="00FC362A" w:rsidRDefault="00A0142A" w:rsidP="0075254C">
            <w:pPr>
              <w:rPr>
                <w:rFonts w:ascii="Cambria" w:hAnsi="Cambria"/>
              </w:rPr>
            </w:pPr>
            <w:r w:rsidRPr="00FC362A">
              <w:rPr>
                <w:rFonts w:ascii="Cambria" w:hAnsi="Cambria"/>
              </w:rPr>
              <w:t>70%-79.9%</w:t>
            </w:r>
          </w:p>
        </w:tc>
      </w:tr>
      <w:tr w:rsidR="00A0142A" w:rsidRPr="00FC362A" w14:paraId="35BFFECB" w14:textId="77777777" w:rsidTr="00CC3EF7">
        <w:tc>
          <w:tcPr>
            <w:tcW w:w="1435" w:type="dxa"/>
          </w:tcPr>
          <w:p w14:paraId="6A15430A" w14:textId="45857C94" w:rsidR="00A0142A" w:rsidRPr="00FC362A" w:rsidRDefault="00A0142A" w:rsidP="00CC3EF7">
            <w:pPr>
              <w:jc w:val="center"/>
              <w:rPr>
                <w:rFonts w:ascii="Cambria" w:hAnsi="Cambria"/>
              </w:rPr>
            </w:pPr>
            <w:r w:rsidRPr="00FC362A">
              <w:rPr>
                <w:rFonts w:ascii="Cambria" w:hAnsi="Cambria"/>
              </w:rPr>
              <w:t>F</w:t>
            </w:r>
          </w:p>
        </w:tc>
        <w:tc>
          <w:tcPr>
            <w:tcW w:w="3915" w:type="dxa"/>
          </w:tcPr>
          <w:p w14:paraId="4CB9BF9B" w14:textId="0AAD2CF1" w:rsidR="00A0142A" w:rsidRPr="00FC362A" w:rsidRDefault="00A0142A" w:rsidP="0075254C">
            <w:pPr>
              <w:rPr>
                <w:rFonts w:ascii="Cambria" w:hAnsi="Cambria"/>
              </w:rPr>
            </w:pPr>
            <w:r w:rsidRPr="00FC362A">
              <w:rPr>
                <w:rFonts w:ascii="Cambria" w:hAnsi="Cambria"/>
              </w:rPr>
              <w:t>Less th</w:t>
            </w:r>
            <w:r w:rsidR="0034156C">
              <w:rPr>
                <w:rFonts w:ascii="Cambria" w:hAnsi="Cambria"/>
              </w:rPr>
              <w:t>a</w:t>
            </w:r>
            <w:r w:rsidRPr="00FC362A">
              <w:rPr>
                <w:rFonts w:ascii="Cambria" w:hAnsi="Cambria"/>
              </w:rPr>
              <w:t>n 70%</w:t>
            </w:r>
          </w:p>
        </w:tc>
      </w:tr>
    </w:tbl>
    <w:p w14:paraId="1A7C936E" w14:textId="2EEEE806" w:rsidR="00B62EFE" w:rsidRPr="00FC362A" w:rsidRDefault="00B62EFE" w:rsidP="00B62EFE">
      <w:pPr>
        <w:rPr>
          <w:rFonts w:ascii="Cambria" w:hAnsi="Cambria"/>
        </w:rPr>
      </w:pPr>
      <w:r w:rsidRPr="00FC362A">
        <w:rPr>
          <w:rFonts w:ascii="Cambria" w:hAnsi="Cambria"/>
          <w:b/>
          <w:bCs/>
        </w:rPr>
        <w:t>Please Note:</w:t>
      </w:r>
      <w:r w:rsidRPr="00FC362A">
        <w:rPr>
          <w:rFonts w:ascii="Cambria" w:hAnsi="Cambria"/>
        </w:rPr>
        <w:t xml:space="preserve">  A grade of C or higher is required to enroll in MAT 137 Introduction to College Algebra</w:t>
      </w:r>
    </w:p>
    <w:p w14:paraId="545F22A2" w14:textId="5A23623D" w:rsidR="00F62C77" w:rsidRPr="00FC362A" w:rsidRDefault="00953CCF" w:rsidP="00CC3EF7">
      <w:pPr>
        <w:pStyle w:val="Heading3"/>
        <w:rPr>
          <w:rFonts w:ascii="Cambria" w:hAnsi="Cambria"/>
        </w:rPr>
      </w:pPr>
      <w:bookmarkStart w:id="19" w:name="_Toc60480271"/>
      <w:r w:rsidRPr="00FC362A">
        <w:rPr>
          <w:rFonts w:ascii="Cambria" w:hAnsi="Cambria"/>
        </w:rPr>
        <w:t>Course Schedule</w:t>
      </w:r>
      <w:bookmarkEnd w:id="19"/>
    </w:p>
    <w:p w14:paraId="28E86709" w14:textId="74D2C1C4" w:rsidR="006035DD" w:rsidRPr="00FC362A" w:rsidRDefault="000169AA" w:rsidP="000E1569">
      <w:pPr>
        <w:rPr>
          <w:rFonts w:ascii="Cambria" w:hAnsi="Cambria"/>
        </w:rPr>
      </w:pPr>
      <w:r>
        <w:rPr>
          <w:rFonts w:ascii="Cambria" w:hAnsi="Cambria"/>
        </w:rPr>
        <w:t xml:space="preserve">Refer to the Course </w:t>
      </w:r>
      <w:r w:rsidR="002A7BBB">
        <w:rPr>
          <w:rFonts w:ascii="Cambria" w:hAnsi="Cambria"/>
        </w:rPr>
        <w:t>Schedule</w:t>
      </w:r>
      <w:r>
        <w:rPr>
          <w:rFonts w:ascii="Cambria" w:hAnsi="Cambria"/>
        </w:rPr>
        <w:t xml:space="preserve">, found in Module 0. </w:t>
      </w:r>
      <w:r w:rsidR="006035DD" w:rsidRPr="00FC362A">
        <w:rPr>
          <w:rFonts w:ascii="Cambria" w:hAnsi="Cambria"/>
        </w:rPr>
        <w:t xml:space="preserve">For full assignment details and directions, refer to each module of the course. </w:t>
      </w:r>
    </w:p>
    <w:p w14:paraId="1C5E88C2" w14:textId="18B63830" w:rsidR="00F86A1C" w:rsidRPr="00FC362A" w:rsidRDefault="00E10999" w:rsidP="00CC3EF7">
      <w:pPr>
        <w:pStyle w:val="Heading3"/>
        <w:rPr>
          <w:rFonts w:ascii="Cambria" w:hAnsi="Cambria"/>
        </w:rPr>
      </w:pPr>
      <w:bookmarkStart w:id="20" w:name="_Toc60480272"/>
      <w:r w:rsidRPr="00FC362A">
        <w:rPr>
          <w:rFonts w:ascii="Cambria" w:hAnsi="Cambria"/>
        </w:rPr>
        <w:lastRenderedPageBreak/>
        <w:t>Technical Support</w:t>
      </w:r>
      <w:bookmarkEnd w:id="20"/>
      <w:r w:rsidRPr="00FC362A">
        <w:rPr>
          <w:rFonts w:ascii="Cambria" w:hAnsi="Cambria"/>
        </w:rPr>
        <w:t xml:space="preserve"> </w:t>
      </w:r>
    </w:p>
    <w:p w14:paraId="7BAF3920" w14:textId="18AF0F05" w:rsidR="00E10999" w:rsidRPr="00FC362A" w:rsidRDefault="00E10999" w:rsidP="000645C3">
      <w:pPr>
        <w:rPr>
          <w:rFonts w:ascii="Cambria" w:hAnsi="Cambria"/>
        </w:rPr>
      </w:pPr>
      <w:r w:rsidRPr="00FC362A">
        <w:rPr>
          <w:rFonts w:ascii="Cambria" w:hAnsi="Cambria"/>
        </w:rPr>
        <w:t>For </w:t>
      </w:r>
      <w:r w:rsidR="000645C3" w:rsidRPr="00FC362A">
        <w:rPr>
          <w:rFonts w:ascii="Cambria" w:hAnsi="Cambria"/>
        </w:rPr>
        <w:t xml:space="preserve">technical </w:t>
      </w:r>
      <w:r w:rsidRPr="00FC362A">
        <w:rPr>
          <w:rFonts w:ascii="Cambria" w:hAnsi="Cambria"/>
        </w:rPr>
        <w:t xml:space="preserve">assistance, contact the Technical Call Center, 410-777-4357 (410-777-HELP) or email at </w:t>
      </w:r>
      <w:hyperlink r:id="rId14" w:history="1">
        <w:r w:rsidRPr="00FC362A">
          <w:rPr>
            <w:rStyle w:val="Hyperlink"/>
            <w:rFonts w:ascii="Cambria" w:hAnsi="Cambria"/>
          </w:rPr>
          <w:t>helpdesk@aacc.edu</w:t>
        </w:r>
      </w:hyperlink>
    </w:p>
    <w:p w14:paraId="0C2F8374" w14:textId="0BFEC5ED" w:rsidR="00E10999" w:rsidRPr="00FC362A" w:rsidRDefault="00E10999" w:rsidP="000645C3">
      <w:pPr>
        <w:rPr>
          <w:rFonts w:ascii="Cambria" w:hAnsi="Cambria"/>
        </w:rPr>
      </w:pPr>
      <w:r w:rsidRPr="00FC362A">
        <w:rPr>
          <w:rFonts w:ascii="Cambria" w:hAnsi="Cambria"/>
        </w:rPr>
        <w:t xml:space="preserve">For hours of </w:t>
      </w:r>
      <w:r w:rsidR="000645C3" w:rsidRPr="00FC362A">
        <w:rPr>
          <w:rFonts w:ascii="Cambria" w:hAnsi="Cambria"/>
        </w:rPr>
        <w:t>operation,</w:t>
      </w:r>
      <w:r w:rsidRPr="00FC362A">
        <w:rPr>
          <w:rFonts w:ascii="Cambria" w:hAnsi="Cambria"/>
        </w:rPr>
        <w:t xml:space="preserve"> visit the </w:t>
      </w:r>
      <w:hyperlink r:id="rId15" w:history="1">
        <w:r w:rsidR="00E20A3A" w:rsidRPr="00FC362A">
          <w:rPr>
            <w:rStyle w:val="Hyperlink"/>
            <w:rFonts w:ascii="Cambria" w:hAnsi="Cambria"/>
          </w:rPr>
          <w:t>AACC Technology Services web</w:t>
        </w:r>
        <w:r w:rsidRPr="00FC362A">
          <w:rPr>
            <w:rStyle w:val="Hyperlink"/>
            <w:rFonts w:ascii="Cambria" w:hAnsi="Cambria"/>
          </w:rPr>
          <w:t>page</w:t>
        </w:r>
      </w:hyperlink>
      <w:r w:rsidRPr="00FC362A">
        <w:rPr>
          <w:rFonts w:ascii="Cambria" w:hAnsi="Cambria"/>
        </w:rPr>
        <w:t xml:space="preserve"> </w:t>
      </w:r>
    </w:p>
    <w:p w14:paraId="47FBC6C6" w14:textId="73354311" w:rsidR="000A5442" w:rsidRPr="00FC362A" w:rsidRDefault="000A5442" w:rsidP="000A5442">
      <w:pPr>
        <w:pStyle w:val="Heading2"/>
        <w:rPr>
          <w:rFonts w:ascii="Cambria" w:hAnsi="Cambria"/>
        </w:rPr>
      </w:pPr>
      <w:bookmarkStart w:id="21" w:name="_Toc60480273"/>
      <w:r w:rsidRPr="00FC362A">
        <w:rPr>
          <w:rFonts w:ascii="Cambria" w:hAnsi="Cambria"/>
        </w:rPr>
        <w:t xml:space="preserve">Additional Course </w:t>
      </w:r>
      <w:r w:rsidR="00050FDB" w:rsidRPr="00FC362A">
        <w:rPr>
          <w:rFonts w:ascii="Cambria" w:hAnsi="Cambria"/>
        </w:rPr>
        <w:t>Expectations</w:t>
      </w:r>
      <w:r w:rsidR="007F0B6C" w:rsidRPr="00FC362A">
        <w:rPr>
          <w:rFonts w:ascii="Cambria" w:hAnsi="Cambria"/>
        </w:rPr>
        <w:t xml:space="preserve"> and Guidelines</w:t>
      </w:r>
      <w:bookmarkEnd w:id="21"/>
    </w:p>
    <w:p w14:paraId="3DE88FF0" w14:textId="2DF967D5" w:rsidR="00050FDB" w:rsidRPr="00FC362A" w:rsidRDefault="00050FDB" w:rsidP="00050FDB">
      <w:pPr>
        <w:pStyle w:val="Heading3"/>
        <w:rPr>
          <w:rFonts w:ascii="Cambria" w:eastAsia="Times New Roman" w:hAnsi="Cambria"/>
          <w:lang w:val="en-NZ" w:eastAsia="en-GB"/>
        </w:rPr>
      </w:pPr>
      <w:bookmarkStart w:id="22" w:name="_Toc60480274"/>
      <w:r w:rsidRPr="00FC362A">
        <w:rPr>
          <w:rFonts w:ascii="Cambria" w:eastAsia="Times New Roman" w:hAnsi="Cambria"/>
          <w:lang w:val="en-NZ" w:eastAsia="en-GB"/>
        </w:rPr>
        <w:t>Academic Integrity</w:t>
      </w:r>
      <w:bookmarkEnd w:id="22"/>
    </w:p>
    <w:p w14:paraId="1891F3C3" w14:textId="77777777" w:rsidR="00665449" w:rsidRPr="00FC362A" w:rsidRDefault="00665449" w:rsidP="00665449">
      <w:pPr>
        <w:rPr>
          <w:rFonts w:ascii="Cambria" w:hAnsi="Cambria"/>
          <w:lang w:val="en-NZ" w:eastAsia="en-GB"/>
        </w:rPr>
      </w:pPr>
      <w:r w:rsidRPr="00FC362A">
        <w:rPr>
          <w:rFonts w:ascii="Cambria" w:hAnsi="Cambria"/>
          <w:lang w:val="en-NZ" w:eastAsia="en-GB"/>
        </w:rPr>
        <w:t>In this particular class, academic integrity means that any work you turn in as part of a graded assignment should be your own work and represent your own understanding of the material.</w:t>
      </w:r>
    </w:p>
    <w:p w14:paraId="54112F18" w14:textId="4E1FA89A" w:rsidR="00665449" w:rsidRDefault="00665449" w:rsidP="00665449">
      <w:pPr>
        <w:rPr>
          <w:rFonts w:ascii="Cambria" w:hAnsi="Cambria"/>
          <w:lang w:val="en-NZ" w:eastAsia="en-GB"/>
        </w:rPr>
      </w:pPr>
      <w:r w:rsidRPr="00FC362A">
        <w:rPr>
          <w:rFonts w:ascii="Cambria" w:hAnsi="Cambria"/>
          <w:lang w:val="en-NZ" w:eastAsia="en-GB"/>
        </w:rPr>
        <w:t xml:space="preserve">In MAT037, websites and apps such as </w:t>
      </w:r>
      <w:proofErr w:type="spellStart"/>
      <w:r w:rsidRPr="00FC362A">
        <w:rPr>
          <w:rFonts w:ascii="Cambria" w:hAnsi="Cambria"/>
          <w:lang w:val="en-NZ" w:eastAsia="en-GB"/>
        </w:rPr>
        <w:t>Mathway</w:t>
      </w:r>
      <w:proofErr w:type="spellEnd"/>
      <w:r w:rsidRPr="00FC362A">
        <w:rPr>
          <w:rFonts w:ascii="Cambria" w:hAnsi="Cambria"/>
          <w:lang w:val="en-NZ" w:eastAsia="en-GB"/>
        </w:rPr>
        <w:t xml:space="preserve"> and Wolfram Alpha, which complete math problems for you, are not allowed</w:t>
      </w:r>
      <w:r w:rsidR="00F11559">
        <w:rPr>
          <w:rFonts w:ascii="Cambria" w:hAnsi="Cambria"/>
          <w:lang w:val="en-NZ" w:eastAsia="en-GB"/>
        </w:rPr>
        <w:t>. W</w:t>
      </w:r>
      <w:r w:rsidRPr="00FC362A">
        <w:rPr>
          <w:rFonts w:ascii="Cambria" w:hAnsi="Cambria"/>
          <w:lang w:val="en-NZ" w:eastAsia="en-GB"/>
        </w:rPr>
        <w:t xml:space="preserve">hile you are working on note-taking, practice assignments, quizzes, and tests, you </w:t>
      </w:r>
      <w:r w:rsidR="00997B9D">
        <w:rPr>
          <w:rFonts w:ascii="Cambria" w:hAnsi="Cambria"/>
          <w:lang w:val="en-NZ" w:eastAsia="en-GB"/>
        </w:rPr>
        <w:t>may</w:t>
      </w:r>
      <w:r w:rsidRPr="00FC362A">
        <w:rPr>
          <w:rFonts w:ascii="Cambria" w:hAnsi="Cambria"/>
          <w:lang w:val="en-NZ" w:eastAsia="en-GB"/>
        </w:rPr>
        <w:t xml:space="preserve"> only use </w:t>
      </w:r>
      <w:r w:rsidR="00984210">
        <w:rPr>
          <w:rFonts w:ascii="Cambria" w:hAnsi="Cambria"/>
          <w:lang w:val="en-NZ" w:eastAsia="en-GB"/>
        </w:rPr>
        <w:t>allowed resources</w:t>
      </w:r>
      <w:r w:rsidRPr="00FC362A">
        <w:rPr>
          <w:rFonts w:ascii="Cambria" w:hAnsi="Cambria"/>
          <w:lang w:val="en-NZ" w:eastAsia="en-GB"/>
        </w:rPr>
        <w:t xml:space="preserve"> to show your mathematical computations.</w:t>
      </w:r>
    </w:p>
    <w:p w14:paraId="648B9996" w14:textId="24EF0F71" w:rsidR="0080036F" w:rsidRPr="00CD3974" w:rsidRDefault="0080036F" w:rsidP="00665449">
      <w:pPr>
        <w:rPr>
          <w:rFonts w:ascii="Cambria" w:hAnsi="Cambria"/>
        </w:rPr>
      </w:pPr>
      <w:r w:rsidRPr="00FC362A">
        <w:rPr>
          <w:rFonts w:ascii="Cambria" w:hAnsi="Cambria"/>
        </w:rPr>
        <w:t>For more information,</w:t>
      </w:r>
      <w:r>
        <w:rPr>
          <w:rFonts w:ascii="Cambria" w:hAnsi="Cambria"/>
        </w:rPr>
        <w:t xml:space="preserve"> please see</w:t>
      </w:r>
      <w:r w:rsidRPr="00FC362A">
        <w:rPr>
          <w:rFonts w:ascii="Cambria" w:hAnsi="Cambria"/>
        </w:rPr>
        <w:t xml:space="preserve"> </w:t>
      </w:r>
      <w:r w:rsidR="004140CB">
        <w:rPr>
          <w:rFonts w:ascii="Cambria" w:hAnsi="Cambria"/>
          <w:b/>
          <w:bCs/>
        </w:rPr>
        <w:t>Module</w:t>
      </w:r>
      <w:r w:rsidR="00072138">
        <w:rPr>
          <w:rFonts w:ascii="Cambria" w:hAnsi="Cambria"/>
          <w:b/>
          <w:bCs/>
        </w:rPr>
        <w:t xml:space="preserve"> </w:t>
      </w:r>
      <w:r w:rsidR="004140CB">
        <w:rPr>
          <w:rFonts w:ascii="Cambria" w:hAnsi="Cambria"/>
          <w:b/>
          <w:bCs/>
        </w:rPr>
        <w:t>0: Academic Integrity in MA</w:t>
      </w:r>
      <w:r w:rsidR="00072138">
        <w:rPr>
          <w:rFonts w:ascii="Cambria" w:hAnsi="Cambria"/>
          <w:b/>
          <w:bCs/>
        </w:rPr>
        <w:t>T</w:t>
      </w:r>
      <w:r w:rsidR="004140CB">
        <w:rPr>
          <w:rFonts w:ascii="Cambria" w:hAnsi="Cambria"/>
          <w:b/>
          <w:bCs/>
        </w:rPr>
        <w:t xml:space="preserve"> 037</w:t>
      </w:r>
      <w:r>
        <w:rPr>
          <w:rFonts w:ascii="Cambria" w:hAnsi="Cambria"/>
        </w:rPr>
        <w:t xml:space="preserve"> </w:t>
      </w:r>
    </w:p>
    <w:p w14:paraId="6BD6DA6A" w14:textId="3EFE53FB" w:rsidR="00050FDB" w:rsidRPr="00FC362A" w:rsidRDefault="00050FDB" w:rsidP="00050FDB">
      <w:pPr>
        <w:pStyle w:val="Heading3"/>
        <w:rPr>
          <w:rFonts w:ascii="Cambria" w:eastAsia="Times New Roman" w:hAnsi="Cambria"/>
          <w:lang w:val="en-NZ" w:eastAsia="en-GB"/>
        </w:rPr>
      </w:pPr>
      <w:bookmarkStart w:id="23" w:name="_Toc60480275"/>
      <w:r w:rsidRPr="00FC362A">
        <w:rPr>
          <w:rFonts w:ascii="Cambria" w:eastAsia="Times New Roman" w:hAnsi="Cambria"/>
          <w:lang w:val="en-NZ" w:eastAsia="en-GB"/>
        </w:rPr>
        <w:t>Netiquette</w:t>
      </w:r>
      <w:bookmarkEnd w:id="23"/>
    </w:p>
    <w:p w14:paraId="27842BB4" w14:textId="38195439" w:rsidR="00050FDB" w:rsidRPr="00FC362A" w:rsidRDefault="00050FDB" w:rsidP="00050FDB">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Netiquette refers to a set of guidelines for online communication. Please adhere to the following guidelines for any communication within this class: </w:t>
      </w:r>
    </w:p>
    <w:p w14:paraId="148D6618" w14:textId="77777777" w:rsidR="00050FDB" w:rsidRPr="0040361B" w:rsidRDefault="00050FDB" w:rsidP="00050FDB">
      <w:pPr>
        <w:pStyle w:val="ListParagraph"/>
        <w:numPr>
          <w:ilvl w:val="0"/>
          <w:numId w:val="33"/>
        </w:num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Use appropriate language and tone. This means to always show respect and consideration for everyone in the class. Please remember that it is difficult to convey </w:t>
      </w:r>
      <w:r w:rsidRPr="0040361B">
        <w:rPr>
          <w:rFonts w:ascii="Cambria" w:eastAsia="Times New Roman" w:hAnsi="Cambria" w:cs="Times New Roman"/>
          <w:color w:val="000000"/>
          <w:lang w:val="en-NZ" w:eastAsia="en-GB"/>
        </w:rPr>
        <w:t xml:space="preserve">tone in online communication. </w:t>
      </w:r>
    </w:p>
    <w:p w14:paraId="0F92680F" w14:textId="77777777" w:rsidR="00050FDB" w:rsidRPr="0040361B" w:rsidRDefault="00050FDB" w:rsidP="00050FDB">
      <w:pPr>
        <w:pStyle w:val="ListParagraph"/>
        <w:numPr>
          <w:ilvl w:val="0"/>
          <w:numId w:val="33"/>
        </w:numPr>
        <w:spacing w:after="120"/>
        <w:rPr>
          <w:rFonts w:ascii="Cambria" w:eastAsia="Times New Roman" w:hAnsi="Cambria" w:cs="Times New Roman"/>
          <w:color w:val="000000"/>
          <w:lang w:val="en-NZ" w:eastAsia="en-GB"/>
        </w:rPr>
      </w:pPr>
      <w:r w:rsidRPr="0040361B">
        <w:rPr>
          <w:rFonts w:ascii="Cambria" w:eastAsia="Times New Roman" w:hAnsi="Cambria" w:cs="Times New Roman"/>
          <w:color w:val="000000"/>
          <w:lang w:val="en-NZ" w:eastAsia="en-GB"/>
        </w:rPr>
        <w:t xml:space="preserve">Use punctuation and correct grammar when posting discussions. </w:t>
      </w:r>
    </w:p>
    <w:p w14:paraId="7EAEC9E8" w14:textId="2AE836C0" w:rsidR="00050FDB" w:rsidRPr="0040361B" w:rsidRDefault="00050FDB" w:rsidP="00050FDB">
      <w:pPr>
        <w:pStyle w:val="ListParagraph"/>
        <w:numPr>
          <w:ilvl w:val="0"/>
          <w:numId w:val="33"/>
        </w:numPr>
        <w:spacing w:after="120"/>
        <w:rPr>
          <w:rFonts w:ascii="Cambria" w:eastAsia="Times New Roman" w:hAnsi="Cambria" w:cs="Times New Roman"/>
          <w:color w:val="000000"/>
          <w:lang w:val="en-NZ" w:eastAsia="en-GB"/>
        </w:rPr>
      </w:pPr>
      <w:r w:rsidRPr="0040361B">
        <w:rPr>
          <w:rFonts w:ascii="Cambria" w:eastAsia="Times New Roman" w:hAnsi="Cambria" w:cs="Times New Roman"/>
          <w:color w:val="000000"/>
          <w:lang w:val="en-NZ" w:eastAsia="en-GB"/>
        </w:rPr>
        <w:t xml:space="preserve">Respect the privacy of your classmates. Do not share discussion posts or any other communication with anyone outside of this class. </w:t>
      </w:r>
    </w:p>
    <w:p w14:paraId="275419B0" w14:textId="1CD38971" w:rsidR="00B62EFE" w:rsidRPr="00FC362A" w:rsidRDefault="00D17140" w:rsidP="007F0B6C">
      <w:pPr>
        <w:pStyle w:val="Heading3"/>
        <w:rPr>
          <w:rFonts w:ascii="Cambria" w:eastAsia="Times New Roman" w:hAnsi="Cambria"/>
          <w:lang w:val="en-NZ" w:eastAsia="en-GB"/>
        </w:rPr>
      </w:pPr>
      <w:bookmarkStart w:id="24" w:name="_Toc60480277"/>
      <w:r w:rsidRPr="00FC362A">
        <w:rPr>
          <w:rFonts w:ascii="Cambria" w:eastAsia="Times New Roman" w:hAnsi="Cambria"/>
          <w:lang w:val="en-NZ" w:eastAsia="en-GB"/>
        </w:rPr>
        <w:t>Best Practices for Learning Success</w:t>
      </w:r>
      <w:bookmarkEnd w:id="24"/>
    </w:p>
    <w:p w14:paraId="606A2F3B" w14:textId="61901EE4" w:rsidR="00B62EFE"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b/>
          <w:bCs/>
          <w:color w:val="000000"/>
          <w:lang w:val="en-NZ" w:eastAsia="en-GB"/>
        </w:rPr>
        <w:t>Read, watch, and practice the material</w:t>
      </w:r>
      <w:r w:rsidRPr="00FC362A">
        <w:rPr>
          <w:rFonts w:ascii="Cambria" w:eastAsia="Times New Roman" w:hAnsi="Cambria" w:cs="Times New Roman"/>
          <w:color w:val="000000"/>
          <w:lang w:val="en-NZ" w:eastAsia="en-GB"/>
        </w:rPr>
        <w:t xml:space="preserve">:  You are expected to learn by reading the textbook, watching videos, and </w:t>
      </w:r>
      <w:r w:rsidR="00761F4A">
        <w:rPr>
          <w:rFonts w:ascii="Cambria" w:eastAsia="Times New Roman" w:hAnsi="Cambria" w:cs="Times New Roman"/>
          <w:color w:val="000000"/>
          <w:lang w:val="en-NZ" w:eastAsia="en-GB"/>
        </w:rPr>
        <w:t>completing</w:t>
      </w:r>
      <w:r w:rsidRPr="00FC362A">
        <w:rPr>
          <w:rFonts w:ascii="Cambria" w:eastAsia="Times New Roman" w:hAnsi="Cambria" w:cs="Times New Roman"/>
          <w:color w:val="000000"/>
          <w:lang w:val="en-NZ" w:eastAsia="en-GB"/>
        </w:rPr>
        <w:t xml:space="preserve"> the homework problems. Doing daily homework is an extremely important part of the formula for success in any mathematics course. </w:t>
      </w:r>
    </w:p>
    <w:p w14:paraId="70FDE904" w14:textId="77777777" w:rsidR="003F6C79" w:rsidRPr="00FC362A" w:rsidRDefault="003F6C79" w:rsidP="007F0B6C">
      <w:pPr>
        <w:spacing w:after="120"/>
        <w:rPr>
          <w:rFonts w:ascii="Cambria" w:eastAsia="Times New Roman" w:hAnsi="Cambria" w:cs="Times New Roman"/>
          <w:color w:val="000000"/>
          <w:lang w:val="en-NZ" w:eastAsia="en-GB"/>
        </w:rPr>
      </w:pPr>
    </w:p>
    <w:p w14:paraId="55222E26" w14:textId="10DA847B" w:rsidR="00B62EFE"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b/>
          <w:bCs/>
          <w:color w:val="000000"/>
          <w:lang w:val="en-NZ" w:eastAsia="en-GB"/>
        </w:rPr>
        <w:t>Record detailed notes and keep your binder organized</w:t>
      </w:r>
      <w:r w:rsidRPr="00FC362A">
        <w:rPr>
          <w:rFonts w:ascii="Cambria" w:eastAsia="Times New Roman" w:hAnsi="Cambria" w:cs="Times New Roman"/>
          <w:color w:val="000000"/>
          <w:lang w:val="en-NZ" w:eastAsia="en-GB"/>
        </w:rPr>
        <w:t xml:space="preserve">: You are expected to keep a record of what you have learned in this course </w:t>
      </w:r>
      <w:r w:rsidR="00700328">
        <w:rPr>
          <w:rFonts w:ascii="Cambria" w:eastAsia="Times New Roman" w:hAnsi="Cambria" w:cs="Times New Roman"/>
          <w:color w:val="000000"/>
          <w:lang w:val="en-NZ" w:eastAsia="en-GB"/>
        </w:rPr>
        <w:t>in order to</w:t>
      </w:r>
      <w:r w:rsidRPr="00FC362A">
        <w:rPr>
          <w:rFonts w:ascii="Cambria" w:eastAsia="Times New Roman" w:hAnsi="Cambria" w:cs="Times New Roman"/>
          <w:color w:val="000000"/>
          <w:lang w:val="en-NZ" w:eastAsia="en-GB"/>
        </w:rPr>
        <w:t xml:space="preserve"> look back on it while completing assignments, studying for the </w:t>
      </w:r>
      <w:r w:rsidR="00927BEA">
        <w:rPr>
          <w:rFonts w:ascii="Cambria" w:eastAsia="Times New Roman" w:hAnsi="Cambria" w:cs="Times New Roman"/>
          <w:color w:val="000000"/>
          <w:lang w:val="en-NZ" w:eastAsia="en-GB"/>
        </w:rPr>
        <w:t>tests</w:t>
      </w:r>
      <w:r w:rsidRPr="00FC362A">
        <w:rPr>
          <w:rFonts w:ascii="Cambria" w:eastAsia="Times New Roman" w:hAnsi="Cambria" w:cs="Times New Roman"/>
          <w:color w:val="000000"/>
          <w:lang w:val="en-NZ" w:eastAsia="en-GB"/>
        </w:rPr>
        <w:t xml:space="preserve"> and Final Exams, and when taking MAT 137.  You are currently developing the foundation upon which your credit-level math courses will build. Take this time to build a strong foundation.</w:t>
      </w:r>
    </w:p>
    <w:p w14:paraId="2A192F56" w14:textId="77777777" w:rsidR="003F6C79" w:rsidRPr="00FC362A" w:rsidRDefault="003F6C79" w:rsidP="007F0B6C">
      <w:pPr>
        <w:spacing w:after="120"/>
        <w:rPr>
          <w:rFonts w:ascii="Cambria" w:eastAsia="Times New Roman" w:hAnsi="Cambria" w:cs="Times New Roman"/>
          <w:color w:val="000000"/>
          <w:lang w:val="en-NZ" w:eastAsia="en-GB"/>
        </w:rPr>
      </w:pPr>
    </w:p>
    <w:p w14:paraId="787920C0" w14:textId="77777777" w:rsidR="007F0B6C" w:rsidRPr="00FC362A" w:rsidRDefault="007F0B6C"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b/>
          <w:bCs/>
          <w:color w:val="000000"/>
          <w:lang w:val="en-NZ" w:eastAsia="en-GB"/>
        </w:rPr>
        <w:lastRenderedPageBreak/>
        <w:t>Take time for this class and be engaged:</w:t>
      </w:r>
      <w:r w:rsidRPr="00FC362A">
        <w:rPr>
          <w:rFonts w:ascii="Cambria" w:eastAsia="Times New Roman" w:hAnsi="Cambria" w:cs="Times New Roman"/>
          <w:color w:val="000000"/>
          <w:lang w:val="en-NZ" w:eastAsia="en-GB"/>
        </w:rPr>
        <w:t xml:space="preserve">  You are expected to intentionally set aside specific times to work on your math.  You should try to have these work sessions every day if possible.  Keep this time as distraction free as you can.  Put away any electronic devices other than the one being used to access your coursework.  Stay on task during each work session.  Your cell phone, Facebook, Snapchat, Sports games, texting, etc. can wait. Your success in this course depends on your level of commitment to learning.</w:t>
      </w:r>
    </w:p>
    <w:p w14:paraId="096475C5" w14:textId="77777777" w:rsidR="007F0B6C" w:rsidRPr="00FC362A" w:rsidRDefault="007F0B6C" w:rsidP="007F0B6C">
      <w:pPr>
        <w:pStyle w:val="Heading3"/>
        <w:rPr>
          <w:rFonts w:ascii="Cambria" w:eastAsia="Times New Roman" w:hAnsi="Cambria"/>
          <w:lang w:val="en-NZ" w:eastAsia="en-GB"/>
        </w:rPr>
      </w:pPr>
      <w:bookmarkStart w:id="25" w:name="_Toc60480278"/>
      <w:r w:rsidRPr="00FC362A">
        <w:rPr>
          <w:rFonts w:ascii="Cambria" w:eastAsia="Times New Roman" w:hAnsi="Cambria"/>
          <w:lang w:val="en-NZ" w:eastAsia="en-GB"/>
        </w:rPr>
        <w:t>Communication</w:t>
      </w:r>
      <w:bookmarkEnd w:id="25"/>
    </w:p>
    <w:p w14:paraId="57D3B80C" w14:textId="27CCF234" w:rsidR="007F0B6C" w:rsidRPr="00FC362A" w:rsidRDefault="008414C5" w:rsidP="007F0B6C">
      <w:pPr>
        <w:spacing w:after="120"/>
        <w:rPr>
          <w:rFonts w:ascii="Cambria" w:eastAsia="Times New Roman" w:hAnsi="Cambria" w:cs="Times New Roman"/>
          <w:color w:val="000000"/>
          <w:lang w:val="en-NZ" w:eastAsia="en-GB"/>
        </w:rPr>
      </w:pPr>
      <w:r>
        <w:rPr>
          <w:rFonts w:ascii="Cambria" w:eastAsia="Times New Roman" w:hAnsi="Cambria" w:cs="Times New Roman"/>
          <w:color w:val="000000"/>
          <w:lang w:val="en-NZ" w:eastAsia="en-GB"/>
        </w:rPr>
        <w:t>Be sure</w:t>
      </w:r>
      <w:r w:rsidR="00B62EFE" w:rsidRPr="00FC362A">
        <w:rPr>
          <w:rFonts w:ascii="Cambria" w:eastAsia="Times New Roman" w:hAnsi="Cambria" w:cs="Times New Roman"/>
          <w:color w:val="000000"/>
          <w:lang w:val="en-NZ" w:eastAsia="en-GB"/>
        </w:rPr>
        <w:t xml:space="preserve"> to check your Canvas email and course announcements on a regular basis (at least once every two days) to be up-to-date on any announcements or due dates for our course as well as conversation messages sent from the instructor. </w:t>
      </w:r>
    </w:p>
    <w:p w14:paraId="1AAE81D1" w14:textId="0EAB2C6B"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Because the pace of this course moves so quickly, I will respond to your emails within 24 hours (M-F) and request that you respond to mine with 48 hours (M-F).  Although I will try to check these on the weekend, I cannot guarantee you will receive a response in a timely manner. As a result, do not wait until the last minute to contact me if you have any questions, or a problem that needs solving.  Communication through email, announcements, and discussions are vital to any online classroom. </w:t>
      </w:r>
    </w:p>
    <w:p w14:paraId="2EC74EB1" w14:textId="5A5304BC" w:rsidR="00B62EFE" w:rsidRPr="00FC362A" w:rsidRDefault="00B62EFE" w:rsidP="007F0B6C">
      <w:pPr>
        <w:pStyle w:val="Heading3"/>
        <w:rPr>
          <w:rFonts w:ascii="Cambria" w:eastAsia="Times New Roman" w:hAnsi="Cambria"/>
          <w:lang w:val="en-NZ" w:eastAsia="en-GB"/>
        </w:rPr>
      </w:pPr>
      <w:bookmarkStart w:id="26" w:name="_Toc60480280"/>
      <w:r w:rsidRPr="00FC362A">
        <w:rPr>
          <w:rFonts w:ascii="Cambria" w:eastAsia="Times New Roman" w:hAnsi="Cambria"/>
          <w:lang w:val="en-NZ" w:eastAsia="en-GB"/>
        </w:rPr>
        <w:t>Expected Workload</w:t>
      </w:r>
      <w:bookmarkEnd w:id="26"/>
    </w:p>
    <w:p w14:paraId="2F22AFB3" w14:textId="69FB2C1D"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You are investing your time, energy, and money in this course. To get the best return on this investment, you need to carefully budget your math time.  On average, successful students</w:t>
      </w:r>
      <w:r w:rsidR="002A7BBB">
        <w:rPr>
          <w:rFonts w:ascii="Cambria" w:eastAsia="Times New Roman" w:hAnsi="Cambria" w:cs="Times New Roman"/>
          <w:color w:val="000000"/>
          <w:lang w:val="en-NZ" w:eastAsia="en-GB"/>
        </w:rPr>
        <w:t xml:space="preserve"> </w:t>
      </w:r>
      <w:r w:rsidR="002A7BBB" w:rsidRPr="00342216">
        <w:rPr>
          <w:rFonts w:ascii="Cambria" w:eastAsia="Times New Roman" w:hAnsi="Cambria" w:cs="Times New Roman"/>
          <w:color w:val="000000"/>
          <w:lang w:val="en-NZ" w:eastAsia="en-GB"/>
        </w:rPr>
        <w:t>spend</w:t>
      </w:r>
      <w:r w:rsidRPr="00342216">
        <w:rPr>
          <w:rFonts w:ascii="Cambria" w:eastAsia="Times New Roman" w:hAnsi="Cambria" w:cs="Times New Roman"/>
          <w:color w:val="000000"/>
          <w:lang w:val="en-NZ" w:eastAsia="en-GB"/>
        </w:rPr>
        <w:t xml:space="preserve"> </w:t>
      </w:r>
      <w:r w:rsidR="00B4260A">
        <w:rPr>
          <w:rFonts w:ascii="Cambria" w:eastAsia="Times New Roman" w:hAnsi="Cambria" w:cs="Times New Roman"/>
          <w:color w:val="000000"/>
          <w:lang w:val="en-NZ" w:eastAsia="en-GB"/>
        </w:rPr>
        <w:t>5-7</w:t>
      </w:r>
      <w:r w:rsidRPr="00FC362A">
        <w:rPr>
          <w:rFonts w:ascii="Cambria" w:eastAsia="Times New Roman" w:hAnsi="Cambria" w:cs="Times New Roman"/>
          <w:color w:val="000000"/>
          <w:lang w:val="en-NZ" w:eastAsia="en-GB"/>
        </w:rPr>
        <w:t xml:space="preserve"> hours a week working on this class</w:t>
      </w:r>
      <w:r w:rsidR="00B4260A">
        <w:rPr>
          <w:rFonts w:ascii="Cambria" w:eastAsia="Times New Roman" w:hAnsi="Cambria" w:cs="Times New Roman"/>
          <w:color w:val="000000"/>
          <w:lang w:val="en-NZ" w:eastAsia="en-GB"/>
        </w:rPr>
        <w:t xml:space="preserve"> (outside of </w:t>
      </w:r>
      <w:proofErr w:type="spellStart"/>
      <w:r w:rsidR="00B4260A">
        <w:rPr>
          <w:rFonts w:ascii="Cambria" w:eastAsia="Times New Roman" w:hAnsi="Cambria" w:cs="Times New Roman"/>
          <w:color w:val="000000"/>
          <w:lang w:val="en-NZ" w:eastAsia="en-GB"/>
        </w:rPr>
        <w:t>classtime</w:t>
      </w:r>
      <w:proofErr w:type="spellEnd"/>
      <w:r w:rsidR="00B4260A">
        <w:rPr>
          <w:rFonts w:ascii="Cambria" w:eastAsia="Times New Roman" w:hAnsi="Cambria" w:cs="Times New Roman"/>
          <w:color w:val="000000"/>
          <w:lang w:val="en-NZ" w:eastAsia="en-GB"/>
        </w:rPr>
        <w:t>)</w:t>
      </w:r>
    </w:p>
    <w:p w14:paraId="60BB1FDF"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More important than how MUCH you study is HOW you study. Studying is a skill that takes practice just like learning how to play the piano or shoot a basketball. Dedicate time to reading the textbook, watching videos, taking notes, studying and re-doing problems in your notes, working (and re-working) MyLab Math problems, doing exam reviews, and preparing for exams. </w:t>
      </w:r>
    </w:p>
    <w:p w14:paraId="05C2908C"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If you are putting in the time but are not seeing the results you want, feel free to ask me for tips to boost study efficiency.</w:t>
      </w:r>
    </w:p>
    <w:p w14:paraId="142FF8DE"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More information about study skills including time management techniques can be found at: http://ola2.aacc.edu/vc/timemanagement/TimeManagementWebShop/</w:t>
      </w:r>
    </w:p>
    <w:p w14:paraId="0F6B245C" w14:textId="21EB5266"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Remember your future is worth every minute!</w:t>
      </w:r>
    </w:p>
    <w:p w14:paraId="5765E8B0" w14:textId="77777777" w:rsidR="00F13DF7" w:rsidRPr="00FC362A" w:rsidRDefault="00F13DF7" w:rsidP="00F13DF7">
      <w:pPr>
        <w:pStyle w:val="IntenseQuote"/>
        <w:ind w:left="900" w:right="-630" w:hanging="864"/>
        <w:rPr>
          <w:rStyle w:val="Emphasis"/>
          <w:rFonts w:ascii="Cambria" w:hAnsi="Cambria"/>
          <w:i/>
          <w:iCs/>
        </w:rPr>
      </w:pPr>
      <w:r w:rsidRPr="00FC362A">
        <w:rPr>
          <w:rStyle w:val="Emphasis"/>
          <w:rFonts w:ascii="Cambria" w:hAnsi="Cambria"/>
          <w:i/>
          <w:iCs/>
        </w:rPr>
        <w:t>I reserve the right to make changes to the class policies contained in this syllabus at any time.</w:t>
      </w:r>
    </w:p>
    <w:p w14:paraId="6CB741C7" w14:textId="093D05DA" w:rsidR="00F13DF7" w:rsidRPr="00FC362A" w:rsidRDefault="00F13DF7" w:rsidP="00F13DF7">
      <w:pPr>
        <w:pStyle w:val="IntenseQuote"/>
        <w:ind w:left="900" w:right="-630" w:hanging="864"/>
        <w:rPr>
          <w:rStyle w:val="Emphasis"/>
          <w:rFonts w:ascii="Cambria" w:hAnsi="Cambria"/>
          <w:i/>
          <w:iCs/>
          <w:lang w:val="en-NZ" w:eastAsia="en-GB"/>
        </w:rPr>
      </w:pPr>
      <w:r w:rsidRPr="00FC362A">
        <w:rPr>
          <w:rStyle w:val="Emphasis"/>
          <w:rFonts w:ascii="Cambria" w:hAnsi="Cambria"/>
          <w:i/>
          <w:iCs/>
        </w:rPr>
        <w:t>All changes will be announced and posted in Canvas</w:t>
      </w:r>
    </w:p>
    <w:p w14:paraId="7C57726B" w14:textId="77777777" w:rsidR="00B4260A" w:rsidRDefault="00B4260A" w:rsidP="007F0B6C">
      <w:pPr>
        <w:pStyle w:val="Heading3"/>
        <w:rPr>
          <w:rFonts w:ascii="Cambria" w:eastAsia="Times New Roman" w:hAnsi="Cambria"/>
          <w:lang w:val="en-NZ" w:eastAsia="en-GB"/>
        </w:rPr>
      </w:pPr>
      <w:bookmarkStart w:id="27" w:name="_Toc60480281"/>
    </w:p>
    <w:p w14:paraId="71EF847A" w14:textId="63D84EE4" w:rsidR="00B62EFE" w:rsidRPr="00FC362A" w:rsidRDefault="00B62EFE" w:rsidP="007F0B6C">
      <w:pPr>
        <w:pStyle w:val="Heading3"/>
        <w:rPr>
          <w:rFonts w:ascii="Cambria" w:eastAsia="Times New Roman" w:hAnsi="Cambria"/>
          <w:lang w:val="en-NZ" w:eastAsia="en-GB"/>
        </w:rPr>
      </w:pPr>
      <w:r w:rsidRPr="00FC362A">
        <w:rPr>
          <w:rFonts w:ascii="Cambria" w:eastAsia="Times New Roman" w:hAnsi="Cambria"/>
          <w:lang w:val="en-NZ" w:eastAsia="en-GB"/>
        </w:rPr>
        <w:t>G</w:t>
      </w:r>
      <w:r w:rsidR="007F0B6C" w:rsidRPr="00FC362A">
        <w:rPr>
          <w:rFonts w:ascii="Cambria" w:eastAsia="Times New Roman" w:hAnsi="Cambria"/>
          <w:lang w:val="en-NZ" w:eastAsia="en-GB"/>
        </w:rPr>
        <w:t>etting Help</w:t>
      </w:r>
      <w:bookmarkEnd w:id="27"/>
      <w:r w:rsidRPr="00FC362A">
        <w:rPr>
          <w:rFonts w:ascii="Cambria" w:eastAsia="Times New Roman" w:hAnsi="Cambria"/>
          <w:lang w:val="en-NZ" w:eastAsia="en-GB"/>
        </w:rPr>
        <w:t xml:space="preserve"> </w:t>
      </w:r>
    </w:p>
    <w:p w14:paraId="0CBA22FA"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Please do not hesitate to seek help promptly when you need it!  Each piece of new material builds on what has been presented before.  Here are some of the resources that are available to you:</w:t>
      </w:r>
    </w:p>
    <w:p w14:paraId="5BDC7E9A" w14:textId="2622CFB7" w:rsidR="00B62EFE" w:rsidRPr="00FC362A" w:rsidRDefault="00B62EFE" w:rsidP="007F0B6C">
      <w:pPr>
        <w:spacing w:after="120"/>
        <w:rPr>
          <w:rFonts w:ascii="Cambria" w:eastAsia="Times New Roman" w:hAnsi="Cambria" w:cs="Times New Roman"/>
          <w:color w:val="000000"/>
          <w:lang w:val="en-NZ" w:eastAsia="en-GB"/>
        </w:rPr>
      </w:pPr>
      <w:r w:rsidRPr="0040361B">
        <w:rPr>
          <w:rFonts w:ascii="Cambria" w:eastAsia="Times New Roman" w:hAnsi="Cambria" w:cs="Times New Roman"/>
          <w:color w:val="000000"/>
          <w:lang w:val="en-NZ" w:eastAsia="en-GB"/>
        </w:rPr>
        <w:t xml:space="preserve">My tutoring hours, listed on the first page of the syllabus, are available to everyone, no appointment necessary. If you aren’t available during any of my tutoring hours, send me an email suggesting a time that we can meet. Please </w:t>
      </w:r>
      <w:r w:rsidR="003601A9" w:rsidRPr="0040361B">
        <w:rPr>
          <w:rFonts w:ascii="Cambria" w:eastAsia="Times New Roman" w:hAnsi="Cambria" w:cs="Times New Roman"/>
          <w:color w:val="000000"/>
          <w:lang w:val="en-NZ" w:eastAsia="en-GB"/>
        </w:rPr>
        <w:t>be able to share your screen or your work</w:t>
      </w:r>
      <w:r w:rsidRPr="0040361B">
        <w:rPr>
          <w:rFonts w:ascii="Cambria" w:eastAsia="Times New Roman" w:hAnsi="Cambria" w:cs="Times New Roman"/>
          <w:color w:val="000000"/>
          <w:lang w:val="en-NZ" w:eastAsia="en-GB"/>
        </w:rPr>
        <w:t xml:space="preserve"> when you come to tutoring hours.</w:t>
      </w:r>
      <w:r w:rsidRPr="00FC362A">
        <w:rPr>
          <w:rFonts w:ascii="Cambria" w:eastAsia="Times New Roman" w:hAnsi="Cambria" w:cs="Times New Roman"/>
          <w:color w:val="000000"/>
          <w:lang w:val="en-NZ" w:eastAsia="en-GB"/>
        </w:rPr>
        <w:t xml:space="preserve"> </w:t>
      </w:r>
    </w:p>
    <w:p w14:paraId="34F1B31C"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You are both welcome and encouraged to form a study group with your peers in this section of 037 or in any other section.</w:t>
      </w:r>
    </w:p>
    <w:p w14:paraId="377118DB" w14:textId="1141C14C"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Math Tutoring Labs, staffed by faculty and peer tutors, are located in the Virtual Math Tutoring </w:t>
      </w:r>
      <w:proofErr w:type="spellStart"/>
      <w:r w:rsidRPr="00FC362A">
        <w:rPr>
          <w:rFonts w:ascii="Cambria" w:eastAsia="Times New Roman" w:hAnsi="Cambria" w:cs="Times New Roman"/>
          <w:color w:val="000000"/>
          <w:lang w:val="en-NZ" w:eastAsia="en-GB"/>
        </w:rPr>
        <w:t>Center</w:t>
      </w:r>
      <w:proofErr w:type="spellEnd"/>
      <w:r w:rsidRPr="00FC362A">
        <w:rPr>
          <w:rFonts w:ascii="Cambria" w:eastAsia="Times New Roman" w:hAnsi="Cambria" w:cs="Times New Roman"/>
          <w:color w:val="000000"/>
          <w:lang w:val="en-NZ" w:eastAsia="en-GB"/>
        </w:rPr>
        <w:t xml:space="preserve"> (VMTC)</w:t>
      </w:r>
      <w:r w:rsidR="00CD6EB3">
        <w:rPr>
          <w:rFonts w:ascii="Cambria" w:eastAsia="Times New Roman" w:hAnsi="Cambria" w:cs="Times New Roman"/>
          <w:color w:val="000000"/>
          <w:lang w:val="en-NZ" w:eastAsia="en-GB"/>
        </w:rPr>
        <w:t>.</w:t>
      </w:r>
      <w:r w:rsidRPr="00FC362A">
        <w:rPr>
          <w:rFonts w:ascii="Cambria" w:eastAsia="Times New Roman" w:hAnsi="Cambria" w:cs="Times New Roman"/>
          <w:color w:val="000000"/>
          <w:lang w:val="en-NZ" w:eastAsia="en-GB"/>
        </w:rPr>
        <w:t xml:space="preserve"> In order to access the virtual tutoring lab, you must first </w:t>
      </w:r>
      <w:proofErr w:type="spellStart"/>
      <w:r w:rsidRPr="00FC362A">
        <w:rPr>
          <w:rFonts w:ascii="Cambria" w:eastAsia="Times New Roman" w:hAnsi="Cambria" w:cs="Times New Roman"/>
          <w:color w:val="000000"/>
          <w:lang w:val="en-NZ" w:eastAsia="en-GB"/>
        </w:rPr>
        <w:t>enroll</w:t>
      </w:r>
      <w:proofErr w:type="spellEnd"/>
      <w:r w:rsidRPr="00FC362A">
        <w:rPr>
          <w:rFonts w:ascii="Cambria" w:eastAsia="Times New Roman" w:hAnsi="Cambria" w:cs="Times New Roman"/>
          <w:color w:val="000000"/>
          <w:lang w:val="en-NZ" w:eastAsia="en-GB"/>
        </w:rPr>
        <w:t xml:space="preserve"> in the VMTC (in the Getting Started Module). Once you are enrolled, you will be able to use the link on the home page to access the tutoring schedule and links to each tutor.</w:t>
      </w:r>
    </w:p>
    <w:p w14:paraId="3056F4B4" w14:textId="49BA90C8" w:rsidR="00B62EFE" w:rsidRPr="00FC362A" w:rsidRDefault="00827ABE" w:rsidP="007F0B6C">
      <w:pPr>
        <w:spacing w:after="120"/>
        <w:rPr>
          <w:rFonts w:ascii="Cambria" w:eastAsia="Times New Roman" w:hAnsi="Cambria" w:cs="Times New Roman"/>
          <w:color w:val="000000"/>
          <w:lang w:val="en-NZ" w:eastAsia="en-GB"/>
        </w:rPr>
      </w:pPr>
      <w:r>
        <w:rPr>
          <w:rFonts w:ascii="Cambria" w:eastAsia="Times New Roman" w:hAnsi="Cambria" w:cs="Times New Roman"/>
          <w:color w:val="000000"/>
          <w:lang w:val="en-NZ" w:eastAsia="en-GB"/>
        </w:rPr>
        <w:t>You also have access to f</w:t>
      </w:r>
      <w:r w:rsidR="00B62EFE" w:rsidRPr="00FC362A">
        <w:rPr>
          <w:rFonts w:ascii="Cambria" w:eastAsia="Times New Roman" w:hAnsi="Cambria" w:cs="Times New Roman"/>
          <w:color w:val="000000"/>
          <w:lang w:val="en-NZ" w:eastAsia="en-GB"/>
        </w:rPr>
        <w:t>ree one-on-one tutoring with another student who has successfully passed 037 in a previous semester. Tutoring is FREE to all AACC students currently enrolled in the course for which they are requesting a tutor. Students are eligible to receive up to 10 hours of one-on-one or small group tutoring per course. https://www.aacc.edu/resources/academic-services/tutoring/</w:t>
      </w:r>
    </w:p>
    <w:p w14:paraId="12F6627A" w14:textId="77777777" w:rsidR="00B62EFE" w:rsidRPr="00FC362A"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AACC also provides access to www.smartthinking.com which is an online tutoring service. You can access information about Smartthinking.com using the Student Resources tab of the MYAACC web portal.</w:t>
      </w:r>
    </w:p>
    <w:p w14:paraId="2DB827C1" w14:textId="1B9F649F" w:rsidR="007F0B6C" w:rsidRPr="00FC362A" w:rsidRDefault="00B62EFE" w:rsidP="007F0B6C">
      <w:pPr>
        <w:pStyle w:val="Heading3"/>
        <w:rPr>
          <w:rFonts w:ascii="Cambria" w:eastAsia="Times New Roman" w:hAnsi="Cambria"/>
          <w:lang w:val="en-NZ" w:eastAsia="en-GB"/>
        </w:rPr>
      </w:pPr>
      <w:bookmarkStart w:id="28" w:name="_Toc60480282"/>
      <w:r w:rsidRPr="00FC362A">
        <w:rPr>
          <w:rFonts w:ascii="Cambria" w:eastAsia="Times New Roman" w:hAnsi="Cambria"/>
          <w:lang w:val="en-NZ" w:eastAsia="en-GB"/>
        </w:rPr>
        <w:t>Getting Help Beyond This Course</w:t>
      </w:r>
      <w:bookmarkEnd w:id="28"/>
    </w:p>
    <w:p w14:paraId="7933257B" w14:textId="50933F47" w:rsidR="00B62EFE" w:rsidRDefault="00B62EFE" w:rsidP="007F0B6C">
      <w:pPr>
        <w:spacing w:after="120"/>
        <w:rPr>
          <w:rFonts w:ascii="Cambria" w:eastAsia="Times New Roman" w:hAnsi="Cambria" w:cs="Times New Roman"/>
          <w:color w:val="000000"/>
          <w:lang w:val="en-NZ" w:eastAsia="en-GB"/>
        </w:rPr>
      </w:pPr>
      <w:r w:rsidRPr="00FC362A">
        <w:rPr>
          <w:rFonts w:ascii="Cambria" w:eastAsia="Times New Roman" w:hAnsi="Cambria" w:cs="Times New Roman"/>
          <w:color w:val="000000"/>
          <w:lang w:val="en-NZ" w:eastAsia="en-GB"/>
        </w:rPr>
        <w:t xml:space="preserve">Any student who faces challenges securing their food, transportation, housing or course materials and believes this may affect their performance in this course, is urged to contact the Office of the Dean of Student Engagement for assistance. Please email </w:t>
      </w:r>
      <w:r w:rsidR="00214F23" w:rsidRPr="00FC362A">
        <w:rPr>
          <w:rFonts w:ascii="Cambria" w:eastAsia="Times New Roman" w:hAnsi="Cambria" w:cs="Times New Roman"/>
          <w:color w:val="000000"/>
          <w:lang w:val="en-NZ" w:eastAsia="en-GB"/>
        </w:rPr>
        <w:t>s</w:t>
      </w:r>
      <w:r w:rsidRPr="00FC362A">
        <w:rPr>
          <w:rFonts w:ascii="Cambria" w:eastAsia="Times New Roman" w:hAnsi="Cambria" w:cs="Times New Roman"/>
          <w:color w:val="000000"/>
          <w:lang w:val="en-NZ" w:eastAsia="en-GB"/>
        </w:rPr>
        <w:t>tudenthelplink@aacc.edu or call 410-777-2511.</w:t>
      </w:r>
    </w:p>
    <w:p w14:paraId="3C0CA83F" w14:textId="1CC96316" w:rsidR="00954373" w:rsidRPr="00770CFF" w:rsidRDefault="00954373" w:rsidP="007F0B6C">
      <w:pPr>
        <w:spacing w:after="120"/>
        <w:rPr>
          <w:rFonts w:ascii="Cambria" w:eastAsia="Times New Roman" w:hAnsi="Cambria" w:cs="Times New Roman"/>
          <w:b/>
          <w:bCs/>
          <w:color w:val="000000"/>
          <w:lang w:val="en-NZ" w:eastAsia="en-GB"/>
        </w:rPr>
      </w:pPr>
      <w:r>
        <w:rPr>
          <w:rFonts w:ascii="Cambria" w:eastAsia="Times New Roman" w:hAnsi="Cambria" w:cs="Times New Roman"/>
          <w:color w:val="000000"/>
          <w:lang w:val="en-NZ" w:eastAsia="en-GB"/>
        </w:rPr>
        <w:t>For more information</w:t>
      </w:r>
      <w:r w:rsidR="00770CFF">
        <w:rPr>
          <w:rFonts w:ascii="Cambria" w:eastAsia="Times New Roman" w:hAnsi="Cambria" w:cs="Times New Roman"/>
          <w:color w:val="000000"/>
          <w:lang w:val="en-NZ" w:eastAsia="en-GB"/>
        </w:rPr>
        <w:t xml:space="preserve"> </w:t>
      </w:r>
      <w:r>
        <w:rPr>
          <w:rFonts w:ascii="Cambria" w:eastAsia="Times New Roman" w:hAnsi="Cambria" w:cs="Times New Roman"/>
          <w:color w:val="000000"/>
          <w:lang w:val="en-NZ" w:eastAsia="en-GB"/>
        </w:rPr>
        <w:t xml:space="preserve">please see </w:t>
      </w:r>
      <w:r w:rsidR="00770CFF" w:rsidRPr="00770CFF">
        <w:rPr>
          <w:rFonts w:ascii="Cambria" w:eastAsia="Times New Roman" w:hAnsi="Cambria" w:cs="Times New Roman"/>
          <w:b/>
          <w:bCs/>
          <w:color w:val="000000"/>
          <w:lang w:val="en-NZ" w:eastAsia="en-GB"/>
        </w:rPr>
        <w:t>Module 0: Non</w:t>
      </w:r>
      <w:r w:rsidR="00770CFF">
        <w:rPr>
          <w:rFonts w:ascii="Cambria" w:eastAsia="Times New Roman" w:hAnsi="Cambria" w:cs="Times New Roman"/>
          <w:b/>
          <w:bCs/>
          <w:color w:val="000000"/>
          <w:lang w:val="en-NZ" w:eastAsia="en-GB"/>
        </w:rPr>
        <w:t>-A</w:t>
      </w:r>
      <w:r w:rsidR="00770CFF" w:rsidRPr="00770CFF">
        <w:rPr>
          <w:rFonts w:ascii="Cambria" w:eastAsia="Times New Roman" w:hAnsi="Cambria" w:cs="Times New Roman"/>
          <w:b/>
          <w:bCs/>
          <w:color w:val="000000"/>
          <w:lang w:val="en-NZ" w:eastAsia="en-GB"/>
        </w:rPr>
        <w:t xml:space="preserve">cademic </w:t>
      </w:r>
      <w:r w:rsidR="00BE598D">
        <w:rPr>
          <w:rFonts w:ascii="Cambria" w:eastAsia="Times New Roman" w:hAnsi="Cambria" w:cs="Times New Roman"/>
          <w:b/>
          <w:bCs/>
          <w:color w:val="000000"/>
          <w:lang w:val="en-NZ" w:eastAsia="en-GB"/>
        </w:rPr>
        <w:t>S</w:t>
      </w:r>
      <w:r w:rsidR="00770CFF" w:rsidRPr="00770CFF">
        <w:rPr>
          <w:rFonts w:ascii="Cambria" w:eastAsia="Times New Roman" w:hAnsi="Cambria" w:cs="Times New Roman"/>
          <w:b/>
          <w:bCs/>
          <w:color w:val="000000"/>
          <w:lang w:val="en-NZ" w:eastAsia="en-GB"/>
        </w:rPr>
        <w:t>upport and AACC COVID Response</w:t>
      </w:r>
    </w:p>
    <w:p w14:paraId="5F530F33" w14:textId="083D9EB6" w:rsidR="00DE1833" w:rsidRPr="00FC362A" w:rsidRDefault="002F0EEC" w:rsidP="00163034">
      <w:pPr>
        <w:pStyle w:val="Heading2"/>
        <w:rPr>
          <w:rFonts w:ascii="Cambria" w:hAnsi="Cambria"/>
        </w:rPr>
      </w:pPr>
      <w:r w:rsidRPr="00FC362A">
        <w:rPr>
          <w:rFonts w:ascii="Cambria" w:hAnsi="Cambria"/>
        </w:rPr>
        <w:t xml:space="preserve"> </w:t>
      </w:r>
      <w:bookmarkStart w:id="29" w:name="_Toc60480283"/>
      <w:r w:rsidR="00050FDB" w:rsidRPr="00FC362A">
        <w:rPr>
          <w:rFonts w:ascii="Cambria" w:hAnsi="Cambria"/>
        </w:rPr>
        <w:t xml:space="preserve">College Academic </w:t>
      </w:r>
      <w:r w:rsidRPr="00FC362A">
        <w:rPr>
          <w:rFonts w:ascii="Cambria" w:hAnsi="Cambria"/>
        </w:rPr>
        <w:t>Policies</w:t>
      </w:r>
      <w:bookmarkEnd w:id="29"/>
    </w:p>
    <w:p w14:paraId="679BF64F" w14:textId="77777777" w:rsidR="00CC3EF7" w:rsidRPr="00FC362A" w:rsidRDefault="00CC3EF7" w:rsidP="00163034">
      <w:pPr>
        <w:pStyle w:val="Heading3"/>
        <w:rPr>
          <w:rFonts w:ascii="Cambria" w:hAnsi="Cambria"/>
        </w:rPr>
      </w:pPr>
      <w:bookmarkStart w:id="30" w:name="_Toc60480284"/>
      <w:r w:rsidRPr="00FC362A">
        <w:rPr>
          <w:rFonts w:ascii="Cambria" w:hAnsi="Cambria"/>
        </w:rPr>
        <w:t>Emergency College Closure</w:t>
      </w:r>
      <w:bookmarkEnd w:id="30"/>
    </w:p>
    <w:p w14:paraId="27FA96E6" w14:textId="701B9F8D" w:rsidR="00CC3EF7" w:rsidRPr="00FC362A" w:rsidRDefault="00CC3EF7" w:rsidP="00CC3EF7">
      <w:pPr>
        <w:rPr>
          <w:rFonts w:ascii="Cambria" w:hAnsi="Cambria"/>
        </w:rPr>
      </w:pPr>
      <w:r w:rsidRPr="00FC362A">
        <w:rPr>
          <w:rFonts w:ascii="Cambria" w:hAnsi="Cambria"/>
        </w:rPr>
        <w:t xml:space="preserve">If an emergency arises that causes the college to be closed, the planned activity or assignment for that day will occur or be due the next day that classes resume on campus. Faculty and students are required to meet deadlines that occurred prior to the emergency, but are not required to meet previously established deadlines during the time the College is closed. Students are strongly encouraged to continue with coursework during a closure to </w:t>
      </w:r>
      <w:r w:rsidRPr="00FC362A">
        <w:rPr>
          <w:rFonts w:ascii="Cambria" w:hAnsi="Cambria"/>
        </w:rPr>
        <w:lastRenderedPageBreak/>
        <w:t>the degree possible, as assignment timelines may be compressed upon the reopening of the college.</w:t>
      </w:r>
    </w:p>
    <w:p w14:paraId="4BDF34C2" w14:textId="2D9583CB" w:rsidR="00CC3EF7" w:rsidRPr="00FC362A" w:rsidRDefault="00CC3EF7" w:rsidP="00CC3EF7">
      <w:pPr>
        <w:rPr>
          <w:rFonts w:ascii="Cambria" w:hAnsi="Cambria"/>
        </w:rPr>
      </w:pPr>
      <w:r w:rsidRPr="00FC362A">
        <w:rPr>
          <w:rFonts w:ascii="Cambria" w:hAnsi="Cambria"/>
        </w:rPr>
        <w:t xml:space="preserve">For closure information, students can check </w:t>
      </w:r>
      <w:hyperlink r:id="rId16" w:history="1">
        <w:r w:rsidRPr="00FC362A">
          <w:rPr>
            <w:rStyle w:val="Hyperlink"/>
            <w:rFonts w:ascii="Cambria" w:hAnsi="Cambria"/>
          </w:rPr>
          <w:t>www.aacc.edu</w:t>
        </w:r>
      </w:hyperlink>
      <w:r w:rsidRPr="00FC362A">
        <w:rPr>
          <w:rFonts w:ascii="Cambria" w:hAnsi="Cambria"/>
        </w:rPr>
        <w:t xml:space="preserve">, and can sign up for text message alerts using the </w:t>
      </w:r>
      <w:hyperlink r:id="rId17" w:history="1">
        <w:r w:rsidRPr="00FC362A">
          <w:rPr>
            <w:rStyle w:val="Hyperlink"/>
            <w:rFonts w:ascii="Cambria" w:hAnsi="Cambria"/>
          </w:rPr>
          <w:t>Stay Informed with Campus Alerts web page</w:t>
        </w:r>
      </w:hyperlink>
      <w:r w:rsidRPr="00FC362A">
        <w:rPr>
          <w:rFonts w:ascii="Cambria" w:hAnsi="Cambria"/>
        </w:rPr>
        <w:t>. If class is cancelled because of an emergency college closure, please check your course in Canvas for possible announcements.</w:t>
      </w:r>
    </w:p>
    <w:p w14:paraId="4CF7C48D" w14:textId="77777777" w:rsidR="00CC3EF7" w:rsidRPr="00FC362A" w:rsidRDefault="00CC3EF7" w:rsidP="00CC3EF7">
      <w:pPr>
        <w:rPr>
          <w:rFonts w:ascii="Cambria" w:hAnsi="Cambria"/>
        </w:rPr>
      </w:pPr>
      <w:r w:rsidRPr="00FC362A">
        <w:rPr>
          <w:rFonts w:ascii="Cambria" w:hAnsi="Cambria"/>
        </w:rPr>
        <w:t>For spring semesters only: Be aware that there are two days in the Spring Academic Calendar set aside for making up instructional time if needed. Depending on how much class time is missed throughout the semester due to unscheduled college closures, the class may meet during those days. If extra instructional time is not needed, those days can be used to prepare for final exams. The specific days designated for this purpose are the Monday and Tuesday following the end of classes, with final exams beginning the Wednesday immediately after.</w:t>
      </w:r>
    </w:p>
    <w:p w14:paraId="29A1A0E4" w14:textId="77777777" w:rsidR="000E1569" w:rsidRPr="00FC362A" w:rsidRDefault="002F0EEC" w:rsidP="00163034">
      <w:pPr>
        <w:pStyle w:val="Heading3"/>
        <w:rPr>
          <w:rFonts w:ascii="Cambria" w:hAnsi="Cambria"/>
        </w:rPr>
      </w:pPr>
      <w:bookmarkStart w:id="31" w:name="_Toc60480285"/>
      <w:r w:rsidRPr="00FC362A">
        <w:rPr>
          <w:rFonts w:ascii="Cambria" w:hAnsi="Cambria"/>
        </w:rPr>
        <w:t>Academic Integrity Policy</w:t>
      </w:r>
      <w:bookmarkEnd w:id="31"/>
    </w:p>
    <w:p w14:paraId="41C197CB" w14:textId="7E87B0C0" w:rsidR="00A10C41" w:rsidRPr="00FC362A" w:rsidRDefault="002F0EEC" w:rsidP="00A10C41">
      <w:pPr>
        <w:rPr>
          <w:rFonts w:ascii="Cambria" w:hAnsi="Cambria"/>
        </w:rPr>
      </w:pPr>
      <w:r w:rsidRPr="00FC362A">
        <w:rPr>
          <w:rFonts w:ascii="Cambria" w:hAnsi="Cambria"/>
        </w:rPr>
        <w:t>Anne Arundel Community College, with a central mission of producing learning and a belief that individuals be given the opportunity</w:t>
      </w:r>
      <w:r w:rsidR="00953CCF" w:rsidRPr="00FC362A">
        <w:rPr>
          <w:rFonts w:ascii="Cambria" w:hAnsi="Cambria"/>
        </w:rPr>
        <w:t xml:space="preserve"> </w:t>
      </w:r>
      <w:r w:rsidRPr="00FC362A">
        <w:rPr>
          <w:rFonts w:ascii="Cambria" w:hAnsi="Cambria"/>
        </w:rPr>
        <w:t>to fully develop t</w:t>
      </w:r>
      <w:r w:rsidR="00953CCF" w:rsidRPr="00FC362A">
        <w:rPr>
          <w:rFonts w:ascii="Cambria" w:hAnsi="Cambria"/>
        </w:rPr>
        <w:t xml:space="preserve">heir potential, is committed to </w:t>
      </w:r>
      <w:r w:rsidRPr="00FC362A">
        <w:rPr>
          <w:rFonts w:ascii="Cambria" w:hAnsi="Cambria"/>
        </w:rPr>
        <w:t>upholding rigorous and fair standards of student lear</w:t>
      </w:r>
      <w:r w:rsidR="00953CCF" w:rsidRPr="00FC362A">
        <w:rPr>
          <w:rFonts w:ascii="Cambria" w:hAnsi="Cambria"/>
        </w:rPr>
        <w:t xml:space="preserve">ning and achievement. Achieving </w:t>
      </w:r>
      <w:r w:rsidRPr="00FC362A">
        <w:rPr>
          <w:rFonts w:ascii="Cambria" w:hAnsi="Cambria"/>
        </w:rPr>
        <w:t>successful student learning is dependent upon a dedication to academic integrity on the part of all me</w:t>
      </w:r>
      <w:r w:rsidR="00953CCF" w:rsidRPr="00FC362A">
        <w:rPr>
          <w:rFonts w:ascii="Cambria" w:hAnsi="Cambria"/>
        </w:rPr>
        <w:t xml:space="preserve">mbers of the college community. </w:t>
      </w:r>
      <w:r w:rsidRPr="00FC362A">
        <w:rPr>
          <w:rFonts w:ascii="Cambria" w:hAnsi="Cambria"/>
        </w:rPr>
        <w:t>Without academic integrity, students gain unfair advantage over others an</w:t>
      </w:r>
      <w:r w:rsidR="00953CCF" w:rsidRPr="00FC362A">
        <w:rPr>
          <w:rFonts w:ascii="Cambria" w:hAnsi="Cambria"/>
        </w:rPr>
        <w:t>d impede their own development.</w:t>
      </w:r>
    </w:p>
    <w:p w14:paraId="257C76CF" w14:textId="77777777" w:rsidR="00A10C41" w:rsidRPr="00FC362A" w:rsidRDefault="002F0EEC" w:rsidP="00A10C41">
      <w:pPr>
        <w:rPr>
          <w:rFonts w:ascii="Cambria" w:hAnsi="Cambria"/>
        </w:rPr>
      </w:pPr>
      <w:r w:rsidRPr="00FC362A">
        <w:rPr>
          <w:rFonts w:ascii="Cambria" w:hAnsi="Cambria"/>
        </w:rPr>
        <w:t>In support of this aim, Anne Arundel Community College requires all students to exhibit academic integr</w:t>
      </w:r>
      <w:r w:rsidR="00953CCF" w:rsidRPr="00FC362A">
        <w:rPr>
          <w:rFonts w:ascii="Cambria" w:hAnsi="Cambria"/>
        </w:rPr>
        <w:t xml:space="preserve">ity in all their academic work. </w:t>
      </w:r>
      <w:r w:rsidRPr="00FC362A">
        <w:rPr>
          <w:rFonts w:ascii="Cambria" w:hAnsi="Cambria"/>
        </w:rPr>
        <w:t>A culture of academic integrity, a unifying principle in this and all academic communities, is built</w:t>
      </w:r>
      <w:r w:rsidR="00953CCF" w:rsidRPr="00FC362A">
        <w:rPr>
          <w:rFonts w:ascii="Cambria" w:hAnsi="Cambria"/>
        </w:rPr>
        <w:t xml:space="preserve"> upon respect for others’ work, </w:t>
      </w:r>
      <w:r w:rsidRPr="00FC362A">
        <w:rPr>
          <w:rFonts w:ascii="Cambria" w:hAnsi="Cambria"/>
        </w:rPr>
        <w:t>commitment to doing one’s own work, and intolerance for academic dishonesty in all its form</w:t>
      </w:r>
      <w:r w:rsidR="00953CCF" w:rsidRPr="00FC362A">
        <w:rPr>
          <w:rFonts w:ascii="Cambria" w:hAnsi="Cambria"/>
        </w:rPr>
        <w:t>s. For more information, visit</w:t>
      </w:r>
      <w:r w:rsidR="006817EB" w:rsidRPr="00FC362A">
        <w:rPr>
          <w:rFonts w:ascii="Cambria" w:hAnsi="Cambria"/>
        </w:rPr>
        <w:t xml:space="preserve"> the</w:t>
      </w:r>
      <w:r w:rsidR="003E1CAF" w:rsidRPr="00FC362A">
        <w:rPr>
          <w:rFonts w:ascii="Cambria" w:hAnsi="Cambria"/>
        </w:rPr>
        <w:t xml:space="preserve"> </w:t>
      </w:r>
      <w:hyperlink r:id="rId18" w:history="1">
        <w:r w:rsidR="003E1CAF" w:rsidRPr="00FC362A">
          <w:rPr>
            <w:rStyle w:val="Hyperlink"/>
            <w:rFonts w:ascii="Cambria" w:hAnsi="Cambria" w:cstheme="minorHAnsi"/>
          </w:rPr>
          <w:t>AACC</w:t>
        </w:r>
        <w:r w:rsidR="006817EB" w:rsidRPr="00FC362A">
          <w:rPr>
            <w:rStyle w:val="Hyperlink"/>
            <w:rFonts w:ascii="Cambria" w:hAnsi="Cambria" w:cstheme="minorHAnsi"/>
          </w:rPr>
          <w:t xml:space="preserve"> </w:t>
        </w:r>
        <w:r w:rsidR="003E1CAF" w:rsidRPr="00FC362A">
          <w:rPr>
            <w:rStyle w:val="Hyperlink"/>
            <w:rFonts w:ascii="Cambria" w:hAnsi="Cambria" w:cstheme="minorHAnsi"/>
          </w:rPr>
          <w:t>C</w:t>
        </w:r>
        <w:r w:rsidR="006817EB" w:rsidRPr="00FC362A">
          <w:rPr>
            <w:rStyle w:val="Hyperlink"/>
            <w:rFonts w:ascii="Cambria" w:hAnsi="Cambria" w:cstheme="minorHAnsi"/>
          </w:rPr>
          <w:t>atalog webpage</w:t>
        </w:r>
      </w:hyperlink>
      <w:r w:rsidR="009301F6" w:rsidRPr="00FC362A">
        <w:rPr>
          <w:rFonts w:ascii="Cambria" w:hAnsi="Cambria"/>
        </w:rPr>
        <w:t xml:space="preserve"> </w:t>
      </w:r>
      <w:r w:rsidRPr="00FC362A">
        <w:rPr>
          <w:rFonts w:ascii="Cambria" w:hAnsi="Cambria"/>
        </w:rPr>
        <w:t>and select Academic Regulations from the menu on the left.</w:t>
      </w:r>
    </w:p>
    <w:p w14:paraId="42F97434" w14:textId="4CE3F8FC" w:rsidR="00953CCF" w:rsidRPr="00FC362A" w:rsidRDefault="00953CCF" w:rsidP="00163034">
      <w:pPr>
        <w:pStyle w:val="Heading3"/>
        <w:rPr>
          <w:rFonts w:ascii="Cambria" w:hAnsi="Cambria"/>
          <w:bCs/>
        </w:rPr>
      </w:pPr>
      <w:bookmarkStart w:id="32" w:name="_Toc60480286"/>
      <w:r w:rsidRPr="00FC362A">
        <w:rPr>
          <w:rStyle w:val="Heading3Char"/>
          <w:rFonts w:ascii="Cambria" w:hAnsi="Cambria"/>
          <w:bCs/>
        </w:rPr>
        <w:t>Student Conduct Policy</w:t>
      </w:r>
      <w:bookmarkEnd w:id="32"/>
    </w:p>
    <w:p w14:paraId="1351726A" w14:textId="107F44B7" w:rsidR="00953CCF" w:rsidRPr="00FC362A" w:rsidRDefault="002F0EEC" w:rsidP="005A59E0">
      <w:pPr>
        <w:rPr>
          <w:rFonts w:ascii="Cambria" w:hAnsi="Cambria"/>
        </w:rPr>
      </w:pPr>
      <w:r w:rsidRPr="00FC362A">
        <w:rPr>
          <w:rFonts w:ascii="Cambria" w:hAnsi="Cambria"/>
        </w:rPr>
        <w:t>Students shall at all times conduct themselves in a manner that demonstrates mutual respect and</w:t>
      </w:r>
      <w:r w:rsidR="00953CCF" w:rsidRPr="00FC362A">
        <w:rPr>
          <w:rFonts w:ascii="Cambria" w:hAnsi="Cambria"/>
        </w:rPr>
        <w:t xml:space="preserve"> courtesy, displays appropriate </w:t>
      </w:r>
      <w:r w:rsidRPr="00FC362A">
        <w:rPr>
          <w:rFonts w:ascii="Cambria" w:hAnsi="Cambria"/>
        </w:rPr>
        <w:t>standards of behavior, a</w:t>
      </w:r>
      <w:r w:rsidR="00953CCF" w:rsidRPr="00FC362A">
        <w:rPr>
          <w:rFonts w:ascii="Cambria" w:hAnsi="Cambria"/>
        </w:rPr>
        <w:t xml:space="preserve">nd refrains from any actions or </w:t>
      </w:r>
      <w:r w:rsidRPr="00FC362A">
        <w:rPr>
          <w:rFonts w:ascii="Cambria" w:hAnsi="Cambria"/>
        </w:rPr>
        <w:t>in</w:t>
      </w:r>
      <w:r w:rsidR="00953CCF" w:rsidRPr="00FC362A">
        <w:rPr>
          <w:rFonts w:ascii="Cambria" w:hAnsi="Cambria"/>
        </w:rPr>
        <w:t xml:space="preserve"> </w:t>
      </w:r>
      <w:r w:rsidRPr="00FC362A">
        <w:rPr>
          <w:rFonts w:ascii="Cambria" w:hAnsi="Cambria"/>
        </w:rPr>
        <w:t>actions that impinge on the rights of others</w:t>
      </w:r>
      <w:r w:rsidR="00953CCF" w:rsidRPr="00FC362A">
        <w:rPr>
          <w:rFonts w:ascii="Cambria" w:hAnsi="Cambria"/>
        </w:rPr>
        <w:t xml:space="preserve"> or disrupt the teaching and/or </w:t>
      </w:r>
      <w:r w:rsidRPr="00FC362A">
        <w:rPr>
          <w:rFonts w:ascii="Cambria" w:hAnsi="Cambria"/>
        </w:rPr>
        <w:t xml:space="preserve">learning process or the operations of the college. A student found in violation of this policy or any other </w:t>
      </w:r>
      <w:r w:rsidR="00953CCF" w:rsidRPr="00FC362A">
        <w:rPr>
          <w:rFonts w:ascii="Cambria" w:hAnsi="Cambria"/>
        </w:rPr>
        <w:t xml:space="preserve">College policy shall be subject </w:t>
      </w:r>
      <w:r w:rsidRPr="00FC362A">
        <w:rPr>
          <w:rFonts w:ascii="Cambria" w:hAnsi="Cambria"/>
        </w:rPr>
        <w:t xml:space="preserve">to appropriate sanctions in accordance with the student conduct procedures. The full text of the </w:t>
      </w:r>
      <w:r w:rsidR="00953CCF" w:rsidRPr="00FC362A">
        <w:rPr>
          <w:rFonts w:ascii="Cambria" w:hAnsi="Cambria"/>
        </w:rPr>
        <w:t xml:space="preserve">policy is available on the </w:t>
      </w:r>
      <w:r w:rsidR="003E1CAF" w:rsidRPr="00FC362A">
        <w:rPr>
          <w:rFonts w:ascii="Cambria" w:hAnsi="Cambria"/>
        </w:rPr>
        <w:t xml:space="preserve">college’s </w:t>
      </w:r>
      <w:hyperlink r:id="rId19" w:history="1">
        <w:r w:rsidR="003E1CAF" w:rsidRPr="00FC362A">
          <w:rPr>
            <w:rStyle w:val="Hyperlink"/>
            <w:rFonts w:ascii="Cambria" w:hAnsi="Cambria" w:cstheme="minorHAnsi"/>
          </w:rPr>
          <w:t xml:space="preserve">AACC </w:t>
        </w:r>
        <w:r w:rsidR="006817EB" w:rsidRPr="00FC362A">
          <w:rPr>
            <w:rStyle w:val="Hyperlink"/>
            <w:rFonts w:ascii="Cambria" w:hAnsi="Cambria" w:cstheme="minorHAnsi"/>
          </w:rPr>
          <w:t>Policies webpage</w:t>
        </w:r>
      </w:hyperlink>
      <w:r w:rsidR="006817EB" w:rsidRPr="00FC362A">
        <w:rPr>
          <w:rFonts w:ascii="Cambria" w:hAnsi="Cambria"/>
        </w:rPr>
        <w:t xml:space="preserve"> </w:t>
      </w:r>
      <w:r w:rsidRPr="00FC362A">
        <w:rPr>
          <w:rFonts w:ascii="Cambria" w:hAnsi="Cambria"/>
        </w:rPr>
        <w:t>and in the Studen</w:t>
      </w:r>
      <w:r w:rsidR="00953CCF" w:rsidRPr="00FC362A">
        <w:rPr>
          <w:rFonts w:ascii="Cambria" w:hAnsi="Cambria"/>
        </w:rPr>
        <w:t>t Handbook and College catalog.</w:t>
      </w:r>
    </w:p>
    <w:p w14:paraId="742E2612" w14:textId="0F46B769" w:rsidR="002F0EEC" w:rsidRPr="00FC362A" w:rsidRDefault="002F0EEC" w:rsidP="00163034">
      <w:pPr>
        <w:pStyle w:val="Heading3"/>
        <w:rPr>
          <w:rFonts w:ascii="Cambria" w:hAnsi="Cambria"/>
        </w:rPr>
      </w:pPr>
      <w:bookmarkStart w:id="33" w:name="_Toc60480287"/>
      <w:r w:rsidRPr="00FC362A">
        <w:rPr>
          <w:rFonts w:ascii="Cambria" w:hAnsi="Cambria"/>
        </w:rPr>
        <w:t>Acceptable Use of Information Technology Resources Policy</w:t>
      </w:r>
      <w:bookmarkEnd w:id="33"/>
    </w:p>
    <w:p w14:paraId="4074EB68" w14:textId="77777777" w:rsidR="00F616B3" w:rsidRPr="00FC362A" w:rsidRDefault="002F0EEC" w:rsidP="005A59E0">
      <w:pPr>
        <w:rPr>
          <w:rFonts w:ascii="Cambria" w:hAnsi="Cambria"/>
        </w:rPr>
      </w:pPr>
      <w:r w:rsidRPr="00FC362A">
        <w:rPr>
          <w:rFonts w:ascii="Cambria" w:hAnsi="Cambria"/>
        </w:rPr>
        <w:t>This policy governs the acceptable use of the college inform</w:t>
      </w:r>
      <w:r w:rsidR="00953CCF" w:rsidRPr="00FC362A">
        <w:rPr>
          <w:rFonts w:ascii="Cambria" w:hAnsi="Cambria"/>
        </w:rPr>
        <w:t xml:space="preserve">ation resources by anyone. This </w:t>
      </w:r>
      <w:r w:rsidRPr="00FC362A">
        <w:rPr>
          <w:rFonts w:ascii="Cambria" w:hAnsi="Cambria"/>
        </w:rPr>
        <w:t>policy applies to students e</w:t>
      </w:r>
      <w:r w:rsidR="00953CCF" w:rsidRPr="00FC362A">
        <w:rPr>
          <w:rFonts w:ascii="Cambria" w:hAnsi="Cambria"/>
        </w:rPr>
        <w:t xml:space="preserve">nrolled in this </w:t>
      </w:r>
      <w:r w:rsidRPr="00FC362A">
        <w:rPr>
          <w:rFonts w:ascii="Cambria" w:hAnsi="Cambria"/>
        </w:rPr>
        <w:t>course at any time they are using college resources. The goal of the usage policy is to encourag</w:t>
      </w:r>
      <w:r w:rsidR="00953CCF" w:rsidRPr="00FC362A">
        <w:rPr>
          <w:rFonts w:ascii="Cambria" w:hAnsi="Cambria"/>
        </w:rPr>
        <w:t xml:space="preserve">e an environment of learning in </w:t>
      </w:r>
      <w:r w:rsidRPr="00FC362A">
        <w:rPr>
          <w:rFonts w:ascii="Cambria" w:hAnsi="Cambria"/>
        </w:rPr>
        <w:t xml:space="preserve">which all students can interact in an open, legal, and ethical manner. The full text of the policy is available </w:t>
      </w:r>
      <w:r w:rsidR="00953CCF" w:rsidRPr="00FC362A">
        <w:rPr>
          <w:rFonts w:ascii="Cambria" w:hAnsi="Cambria"/>
        </w:rPr>
        <w:t xml:space="preserve">on the </w:t>
      </w:r>
      <w:hyperlink r:id="rId20" w:history="1">
        <w:r w:rsidR="003E1CAF" w:rsidRPr="00FC362A">
          <w:rPr>
            <w:rStyle w:val="Hyperlink"/>
            <w:rFonts w:ascii="Cambria" w:hAnsi="Cambria" w:cstheme="minorHAnsi"/>
          </w:rPr>
          <w:t>AACC</w:t>
        </w:r>
        <w:r w:rsidR="006817EB" w:rsidRPr="00FC362A">
          <w:rPr>
            <w:rStyle w:val="Hyperlink"/>
            <w:rFonts w:ascii="Cambria" w:hAnsi="Cambria" w:cstheme="minorHAnsi"/>
          </w:rPr>
          <w:t xml:space="preserve"> Acceptable Use of Technology Resources Policy webpage</w:t>
        </w:r>
      </w:hyperlink>
      <w:r w:rsidRPr="00FC362A">
        <w:rPr>
          <w:rFonts w:ascii="Cambria" w:hAnsi="Cambria"/>
        </w:rPr>
        <w:t xml:space="preserve"> procedure</w:t>
      </w:r>
      <w:r w:rsidR="00953CCF" w:rsidRPr="00FC362A">
        <w:rPr>
          <w:rFonts w:ascii="Cambria" w:hAnsi="Cambria"/>
        </w:rPr>
        <w:t xml:space="preserve">s </w:t>
      </w:r>
      <w:r w:rsidR="00953CCF" w:rsidRPr="00FC362A">
        <w:rPr>
          <w:rFonts w:ascii="Cambria" w:hAnsi="Cambria"/>
        </w:rPr>
        <w:lastRenderedPageBreak/>
        <w:t xml:space="preserve">that implement the policy are </w:t>
      </w:r>
      <w:r w:rsidRPr="00FC362A">
        <w:rPr>
          <w:rFonts w:ascii="Cambria" w:hAnsi="Cambria"/>
        </w:rPr>
        <w:t xml:space="preserve">available on the </w:t>
      </w:r>
      <w:hyperlink r:id="rId21" w:history="1">
        <w:r w:rsidRPr="00FC362A">
          <w:rPr>
            <w:rStyle w:val="Hyperlink"/>
            <w:rFonts w:ascii="Cambria" w:hAnsi="Cambria" w:cstheme="minorHAnsi"/>
          </w:rPr>
          <w:t xml:space="preserve">AACC </w:t>
        </w:r>
        <w:r w:rsidR="00F14A8C" w:rsidRPr="00FC362A">
          <w:rPr>
            <w:rStyle w:val="Hyperlink"/>
            <w:rFonts w:ascii="Cambria" w:hAnsi="Cambria" w:cstheme="minorHAnsi"/>
          </w:rPr>
          <w:t>Acceptable Use of Information Technology Resources Procedures</w:t>
        </w:r>
      </w:hyperlink>
      <w:r w:rsidRPr="00FC362A">
        <w:rPr>
          <w:rFonts w:ascii="Cambria" w:hAnsi="Cambria"/>
        </w:rPr>
        <w:t>.</w:t>
      </w:r>
    </w:p>
    <w:p w14:paraId="2FED0813" w14:textId="126C4195" w:rsidR="002F0EEC" w:rsidRPr="00FC362A" w:rsidRDefault="002F0EEC" w:rsidP="00163034">
      <w:pPr>
        <w:pStyle w:val="Heading3"/>
        <w:rPr>
          <w:rFonts w:ascii="Cambria" w:hAnsi="Cambria"/>
          <w:color w:val="002060"/>
        </w:rPr>
      </w:pPr>
      <w:bookmarkStart w:id="34" w:name="_Toc60480288"/>
      <w:r w:rsidRPr="00FC362A">
        <w:rPr>
          <w:rFonts w:ascii="Cambria" w:hAnsi="Cambria"/>
        </w:rPr>
        <w:t>Notice of Nondiscrimination (updated: April 10, 2017)</w:t>
      </w:r>
      <w:bookmarkEnd w:id="34"/>
    </w:p>
    <w:p w14:paraId="5578C352" w14:textId="20B192D3" w:rsidR="002F0EEC" w:rsidRPr="00FC362A" w:rsidRDefault="002F0EEC" w:rsidP="00A028B9">
      <w:pPr>
        <w:rPr>
          <w:rFonts w:ascii="Cambria" w:hAnsi="Cambria" w:cstheme="minorHAnsi"/>
          <w:color w:val="002060"/>
          <w:u w:val="single"/>
        </w:rPr>
      </w:pPr>
      <w:r w:rsidRPr="00FC362A">
        <w:rPr>
          <w:rFonts w:ascii="Cambria" w:hAnsi="Cambria"/>
        </w:rPr>
        <w:t>AACC is an equal opportunity, affirmative action, Title IX, ADA Title 504 compliant institution. Call Di</w:t>
      </w:r>
      <w:r w:rsidR="00953CCF" w:rsidRPr="00FC362A">
        <w:rPr>
          <w:rFonts w:ascii="Cambria" w:hAnsi="Cambria"/>
        </w:rPr>
        <w:t>sability Support Services, 410-</w:t>
      </w:r>
      <w:r w:rsidRPr="00FC362A">
        <w:rPr>
          <w:rFonts w:ascii="Cambria" w:hAnsi="Cambria"/>
        </w:rPr>
        <w:t xml:space="preserve">777-2306 or Maryland Relay 711, 72 hours in advance to request most accommodations. Requests </w:t>
      </w:r>
      <w:r w:rsidR="00953CCF" w:rsidRPr="00FC362A">
        <w:rPr>
          <w:rFonts w:ascii="Cambria" w:hAnsi="Cambria"/>
        </w:rPr>
        <w:t xml:space="preserve">for sign language interpreters, </w:t>
      </w:r>
      <w:r w:rsidRPr="00FC362A">
        <w:rPr>
          <w:rFonts w:ascii="Cambria" w:hAnsi="Cambria"/>
        </w:rPr>
        <w:t>alternative format books or assistive technology require 30 days’ notice. For information on A</w:t>
      </w:r>
      <w:r w:rsidR="00953CCF" w:rsidRPr="00FC362A">
        <w:rPr>
          <w:rFonts w:ascii="Cambria" w:hAnsi="Cambria"/>
        </w:rPr>
        <w:t xml:space="preserve">ACC’s compliance and complaints </w:t>
      </w:r>
      <w:r w:rsidRPr="00FC362A">
        <w:rPr>
          <w:rFonts w:ascii="Cambria" w:hAnsi="Cambria"/>
        </w:rPr>
        <w:t>concerning sexual assault, sexual misconduct, discrimination or harassment, contact federal compli</w:t>
      </w:r>
      <w:r w:rsidR="00953CCF" w:rsidRPr="00FC362A">
        <w:rPr>
          <w:rFonts w:ascii="Cambria" w:hAnsi="Cambria"/>
        </w:rPr>
        <w:t xml:space="preserve">ance officer at 410-777-1239 or </w:t>
      </w:r>
      <w:hyperlink r:id="rId22" w:history="1">
        <w:r w:rsidR="00A43D1D" w:rsidRPr="00FC362A">
          <w:rPr>
            <w:rFonts w:ascii="Cambria" w:hAnsi="Cambria"/>
          </w:rPr>
          <w:t>complianceofficer@aacc.edu</w:t>
        </w:r>
      </w:hyperlink>
      <w:r w:rsidR="00A43D1D" w:rsidRPr="00FC362A">
        <w:rPr>
          <w:rFonts w:ascii="Cambria" w:hAnsi="Cambria"/>
        </w:rPr>
        <w:t xml:space="preserve"> </w:t>
      </w:r>
      <w:r w:rsidRPr="00FC362A">
        <w:rPr>
          <w:rFonts w:ascii="Cambria" w:hAnsi="Cambria"/>
        </w:rPr>
        <w:t>or the Title IX coordinator at 410-777-2256, or Maryland Relay 711</w:t>
      </w:r>
      <w:r w:rsidRPr="00FC362A">
        <w:rPr>
          <w:rFonts w:ascii="Cambria" w:hAnsi="Cambria" w:cstheme="minorHAnsi"/>
          <w:color w:val="002060"/>
        </w:rPr>
        <w:t>.</w:t>
      </w:r>
    </w:p>
    <w:p w14:paraId="14E9F131" w14:textId="6A133D85" w:rsidR="002F0EEC" w:rsidRPr="00FC362A" w:rsidRDefault="002F0EEC" w:rsidP="00163034">
      <w:pPr>
        <w:pStyle w:val="Heading3"/>
        <w:rPr>
          <w:rFonts w:ascii="Cambria" w:hAnsi="Cambria"/>
        </w:rPr>
      </w:pPr>
      <w:bookmarkStart w:id="35" w:name="_Toc60480289"/>
      <w:r w:rsidRPr="00FC362A">
        <w:rPr>
          <w:rFonts w:ascii="Cambria" w:hAnsi="Cambria"/>
        </w:rPr>
        <w:t>Americans with Disabilities Act Policy</w:t>
      </w:r>
      <w:r w:rsidR="00B37E7C" w:rsidRPr="00FC362A">
        <w:rPr>
          <w:rFonts w:ascii="Cambria" w:hAnsi="Cambria"/>
        </w:rPr>
        <w:t xml:space="preserve"> (updated October 18, 2018</w:t>
      </w:r>
      <w:r w:rsidRPr="00FC362A">
        <w:rPr>
          <w:rFonts w:ascii="Cambria" w:hAnsi="Cambria"/>
        </w:rPr>
        <w:t>)</w:t>
      </w:r>
      <w:bookmarkEnd w:id="35"/>
    </w:p>
    <w:p w14:paraId="191DD3FE" w14:textId="77777777" w:rsidR="007F0B6C" w:rsidRPr="00FC362A" w:rsidRDefault="002F0EEC" w:rsidP="007F0B6C">
      <w:pPr>
        <w:rPr>
          <w:rStyle w:val="Hyperlink"/>
          <w:rFonts w:ascii="Cambria" w:hAnsi="Cambria" w:cstheme="minorHAnsi"/>
          <w:color w:val="002060"/>
        </w:rPr>
      </w:pPr>
      <w:r w:rsidRPr="00FC362A">
        <w:rPr>
          <w:rFonts w:ascii="Cambria" w:hAnsi="Cambria"/>
        </w:rPr>
        <w:t>The Disability Support Services Office (DSS) provides equal access to educational opportunit</w:t>
      </w:r>
      <w:r w:rsidR="00A028B9" w:rsidRPr="00FC362A">
        <w:rPr>
          <w:rFonts w:ascii="Cambria" w:hAnsi="Cambria"/>
        </w:rPr>
        <w:t xml:space="preserve">ies for qualified students with </w:t>
      </w:r>
      <w:r w:rsidRPr="00FC362A">
        <w:rPr>
          <w:rFonts w:ascii="Cambria" w:hAnsi="Cambria"/>
        </w:rPr>
        <w:t>disabilities. Students interested in course accommodations must provide relevant do</w:t>
      </w:r>
      <w:r w:rsidR="00A028B9" w:rsidRPr="00FC362A">
        <w:rPr>
          <w:rFonts w:ascii="Cambria" w:hAnsi="Cambria"/>
        </w:rPr>
        <w:t xml:space="preserve">cumentation in order to receive </w:t>
      </w:r>
      <w:r w:rsidRPr="00FC362A">
        <w:rPr>
          <w:rFonts w:ascii="Cambria" w:hAnsi="Cambria"/>
        </w:rPr>
        <w:t xml:space="preserve">accommodations. For information, please contact the Assistant Director for DSS, at 410.777.2306, email </w:t>
      </w:r>
      <w:hyperlink r:id="rId23" w:history="1">
        <w:r w:rsidR="00A43D1D" w:rsidRPr="00FC362A">
          <w:rPr>
            <w:rStyle w:val="Hyperlink"/>
            <w:rFonts w:ascii="Cambria" w:hAnsi="Cambria" w:cstheme="minorHAnsi"/>
          </w:rPr>
          <w:t>dss@aacc.edu</w:t>
        </w:r>
      </w:hyperlink>
      <w:r w:rsidR="00A43D1D" w:rsidRPr="00FC362A">
        <w:rPr>
          <w:rStyle w:val="Hyperlink"/>
          <w:rFonts w:ascii="Cambria" w:hAnsi="Cambria" w:cstheme="minorHAnsi"/>
          <w:color w:val="002060"/>
          <w:u w:val="none"/>
        </w:rPr>
        <w:t xml:space="preserve"> </w:t>
      </w:r>
      <w:r w:rsidR="001F693E" w:rsidRPr="00FC362A">
        <w:rPr>
          <w:rFonts w:ascii="Cambria" w:hAnsi="Cambria"/>
        </w:rPr>
        <w:t xml:space="preserve"> </w:t>
      </w:r>
      <w:r w:rsidRPr="00FC362A">
        <w:rPr>
          <w:rFonts w:ascii="Cambria" w:hAnsi="Cambria"/>
        </w:rPr>
        <w:t>or visit</w:t>
      </w:r>
      <w:r w:rsidR="00F14A8C" w:rsidRPr="00FC362A">
        <w:rPr>
          <w:rFonts w:ascii="Cambria" w:hAnsi="Cambria"/>
        </w:rPr>
        <w:t xml:space="preserve"> the </w:t>
      </w:r>
      <w:hyperlink r:id="rId24" w:history="1">
        <w:r w:rsidR="00F14A8C" w:rsidRPr="00FC362A">
          <w:rPr>
            <w:rStyle w:val="Hyperlink"/>
            <w:rFonts w:ascii="Cambria" w:hAnsi="Cambria" w:cstheme="minorHAnsi"/>
          </w:rPr>
          <w:t>Disability Support Services webpage</w:t>
        </w:r>
      </w:hyperlink>
      <w:r w:rsidR="00F14A8C" w:rsidRPr="00FC362A">
        <w:rPr>
          <w:rFonts w:ascii="Cambria" w:hAnsi="Cambria"/>
        </w:rPr>
        <w:t xml:space="preserve"> </w:t>
      </w:r>
      <w:r w:rsidRPr="00FC362A">
        <w:rPr>
          <w:rFonts w:ascii="Cambria" w:hAnsi="Cambria"/>
        </w:rPr>
        <w:t xml:space="preserve">Deaf and hard of hearing students </w:t>
      </w:r>
      <w:r w:rsidR="00A028B9" w:rsidRPr="00FC362A">
        <w:rPr>
          <w:rFonts w:ascii="Cambria" w:hAnsi="Cambria"/>
        </w:rPr>
        <w:t xml:space="preserve">can reach the office by calling </w:t>
      </w:r>
      <w:r w:rsidRPr="00FC362A">
        <w:rPr>
          <w:rFonts w:ascii="Cambria" w:hAnsi="Cambria"/>
        </w:rPr>
        <w:t xml:space="preserve">Maryland Relay 711 or by emailing </w:t>
      </w:r>
      <w:hyperlink r:id="rId25" w:history="1">
        <w:r w:rsidR="00A43D1D" w:rsidRPr="00FC362A">
          <w:rPr>
            <w:rStyle w:val="Hyperlink"/>
            <w:rFonts w:ascii="Cambria" w:hAnsi="Cambria" w:cstheme="minorHAnsi"/>
          </w:rPr>
          <w:t>dss@aacc.edu</w:t>
        </w:r>
      </w:hyperlink>
      <w:r w:rsidR="00A43D1D" w:rsidRPr="00FC362A">
        <w:rPr>
          <w:rStyle w:val="Hyperlink"/>
          <w:rFonts w:ascii="Cambria" w:hAnsi="Cambria" w:cstheme="minorHAnsi"/>
          <w:color w:val="002060"/>
        </w:rPr>
        <w:t>.</w:t>
      </w:r>
    </w:p>
    <w:p w14:paraId="73E326AB" w14:textId="06878C4B" w:rsidR="002F0EEC" w:rsidRPr="00FC362A" w:rsidRDefault="002F0EEC" w:rsidP="007F0B6C">
      <w:pPr>
        <w:rPr>
          <w:rFonts w:ascii="Cambria" w:hAnsi="Cambria"/>
        </w:rPr>
      </w:pPr>
      <w:bookmarkStart w:id="36" w:name="_Toc60480290"/>
      <w:r w:rsidRPr="00FC362A">
        <w:rPr>
          <w:rStyle w:val="Heading3Char"/>
          <w:rFonts w:ascii="Cambria" w:hAnsi="Cambria"/>
        </w:rPr>
        <w:t>Class Expectation/Instructional Hour (Statement on Study Time)</w:t>
      </w:r>
      <w:bookmarkEnd w:id="36"/>
    </w:p>
    <w:p w14:paraId="273C8E5B" w14:textId="1B242099" w:rsidR="002F0EEC" w:rsidRPr="00FC362A" w:rsidRDefault="002F0EEC" w:rsidP="005A59E0">
      <w:pPr>
        <w:rPr>
          <w:rFonts w:ascii="Cambria" w:hAnsi="Cambria"/>
        </w:rPr>
      </w:pPr>
      <w:r w:rsidRPr="00FC362A">
        <w:rPr>
          <w:rFonts w:ascii="Cambria" w:hAnsi="Cambria"/>
        </w:rPr>
        <w:t>A minimum expectation is that for every hour spent “in class,” as defined by your instructor, you sh</w:t>
      </w:r>
      <w:r w:rsidR="00A028B9" w:rsidRPr="00FC362A">
        <w:rPr>
          <w:rFonts w:ascii="Cambria" w:hAnsi="Cambria"/>
        </w:rPr>
        <w:t xml:space="preserve">ould plan to spend at least two </w:t>
      </w:r>
      <w:r w:rsidRPr="00FC362A">
        <w:rPr>
          <w:rFonts w:ascii="Cambria" w:hAnsi="Cambria"/>
        </w:rPr>
        <w:t>hours “out of class” in preparation. Your instructor or the class may require additional time. More</w:t>
      </w:r>
      <w:r w:rsidR="00A028B9" w:rsidRPr="00FC362A">
        <w:rPr>
          <w:rFonts w:ascii="Cambria" w:hAnsi="Cambria"/>
        </w:rPr>
        <w:t xml:space="preserve"> important than how MUCH should </w:t>
      </w:r>
      <w:r w:rsidRPr="00FC362A">
        <w:rPr>
          <w:rFonts w:ascii="Cambria" w:hAnsi="Cambria"/>
        </w:rPr>
        <w:t>someone study is HOW should someone study. Studying is a skill, and if students have not developed that skill, they may still</w:t>
      </w:r>
      <w:r w:rsidR="00A028B9" w:rsidRPr="00FC362A">
        <w:rPr>
          <w:rFonts w:ascii="Cambria" w:hAnsi="Cambria"/>
        </w:rPr>
        <w:t xml:space="preserve"> struggle </w:t>
      </w:r>
      <w:r w:rsidRPr="00FC362A">
        <w:rPr>
          <w:rFonts w:ascii="Cambria" w:hAnsi="Cambria"/>
        </w:rPr>
        <w:t>regardless of how much time they study. More information about study skills including time man</w:t>
      </w:r>
      <w:r w:rsidR="00A028B9" w:rsidRPr="00FC362A">
        <w:rPr>
          <w:rFonts w:ascii="Cambria" w:hAnsi="Cambria"/>
        </w:rPr>
        <w:t xml:space="preserve">agement techniques can be found </w:t>
      </w:r>
      <w:r w:rsidR="00F616B3" w:rsidRPr="00FC362A">
        <w:rPr>
          <w:rFonts w:ascii="Cambria" w:hAnsi="Cambria"/>
        </w:rPr>
        <w:t xml:space="preserve">at the </w:t>
      </w:r>
      <w:hyperlink r:id="rId26" w:history="1">
        <w:r w:rsidR="00F616B3" w:rsidRPr="00FC362A">
          <w:rPr>
            <w:rStyle w:val="Hyperlink"/>
            <w:rFonts w:ascii="Cambria" w:hAnsi="Cambria" w:cstheme="minorHAnsi"/>
          </w:rPr>
          <w:t xml:space="preserve">AACC Time Management </w:t>
        </w:r>
        <w:proofErr w:type="spellStart"/>
        <w:r w:rsidR="00F616B3" w:rsidRPr="00FC362A">
          <w:rPr>
            <w:rStyle w:val="Hyperlink"/>
            <w:rFonts w:ascii="Cambria" w:hAnsi="Cambria" w:cstheme="minorHAnsi"/>
          </w:rPr>
          <w:t>Webshop</w:t>
        </w:r>
        <w:proofErr w:type="spellEnd"/>
        <w:r w:rsidR="00F616B3" w:rsidRPr="00FC362A">
          <w:rPr>
            <w:rStyle w:val="Hyperlink"/>
            <w:rFonts w:ascii="Cambria" w:hAnsi="Cambria" w:cstheme="minorHAnsi"/>
          </w:rPr>
          <w:t xml:space="preserve"> presentation</w:t>
        </w:r>
      </w:hyperlink>
    </w:p>
    <w:p w14:paraId="7E6A7EC4" w14:textId="44FC1827" w:rsidR="00A43D1D" w:rsidRPr="00FC362A" w:rsidRDefault="002F0EEC" w:rsidP="005A59E0">
      <w:pPr>
        <w:rPr>
          <w:rFonts w:ascii="Cambria" w:hAnsi="Cambria"/>
          <w:u w:val="single"/>
        </w:rPr>
      </w:pPr>
      <w:r w:rsidRPr="00FC362A">
        <w:rPr>
          <w:rFonts w:ascii="Cambria" w:hAnsi="Cambria"/>
        </w:rPr>
        <w:t xml:space="preserve">For a complete list of all college policies, visit </w:t>
      </w:r>
      <w:hyperlink r:id="rId27" w:history="1">
        <w:r w:rsidR="00F616B3" w:rsidRPr="00FC362A">
          <w:rPr>
            <w:rStyle w:val="Hyperlink"/>
            <w:rFonts w:ascii="Cambria" w:hAnsi="Cambria" w:cstheme="minorHAnsi"/>
          </w:rPr>
          <w:t>AACC Policies webpage</w:t>
        </w:r>
      </w:hyperlink>
      <w:r w:rsidR="00F616B3" w:rsidRPr="00FC362A">
        <w:rPr>
          <w:rFonts w:ascii="Cambria" w:hAnsi="Cambria"/>
        </w:rPr>
        <w:t xml:space="preserve"> </w:t>
      </w:r>
    </w:p>
    <w:p w14:paraId="561773AB" w14:textId="6BACFCC2" w:rsidR="002F0EEC" w:rsidRPr="00FC362A" w:rsidRDefault="002F0EEC" w:rsidP="005A59E0">
      <w:pPr>
        <w:rPr>
          <w:rFonts w:ascii="Cambria" w:hAnsi="Cambria"/>
        </w:rPr>
      </w:pPr>
      <w:r w:rsidRPr="00FC362A">
        <w:rPr>
          <w:rFonts w:ascii="Cambria" w:hAnsi="Cambria"/>
        </w:rPr>
        <w:t xml:space="preserve">For a complete list of academic regulations, visit </w:t>
      </w:r>
      <w:r w:rsidR="008304ED" w:rsidRPr="00FC362A">
        <w:rPr>
          <w:rFonts w:ascii="Cambria" w:hAnsi="Cambria"/>
        </w:rPr>
        <w:t xml:space="preserve">the </w:t>
      </w:r>
      <w:hyperlink r:id="rId28" w:history="1">
        <w:r w:rsidR="008304ED" w:rsidRPr="00FC362A">
          <w:rPr>
            <w:rStyle w:val="Hyperlink"/>
            <w:rFonts w:ascii="Cambria" w:hAnsi="Cambria" w:cstheme="minorHAnsi"/>
          </w:rPr>
          <w:t>AACC Catalog webpage</w:t>
        </w:r>
      </w:hyperlink>
      <w:r w:rsidR="008304ED" w:rsidRPr="00FC362A">
        <w:rPr>
          <w:rFonts w:ascii="Cambria" w:hAnsi="Cambria"/>
        </w:rPr>
        <w:t xml:space="preserve"> </w:t>
      </w:r>
      <w:r w:rsidRPr="00FC362A">
        <w:rPr>
          <w:rFonts w:ascii="Cambria" w:hAnsi="Cambria"/>
        </w:rPr>
        <w:t>and select Academic Regulations from the menu on</w:t>
      </w:r>
      <w:r w:rsidR="00A028B9" w:rsidRPr="00FC362A">
        <w:rPr>
          <w:rFonts w:ascii="Cambria" w:hAnsi="Cambria"/>
        </w:rPr>
        <w:t xml:space="preserve"> </w:t>
      </w:r>
      <w:r w:rsidRPr="00FC362A">
        <w:rPr>
          <w:rFonts w:ascii="Cambria" w:hAnsi="Cambria"/>
        </w:rPr>
        <w:t>the left</w:t>
      </w:r>
      <w:r w:rsidR="00A028B9" w:rsidRPr="00FC362A">
        <w:rPr>
          <w:rFonts w:ascii="Cambria" w:hAnsi="Cambria"/>
        </w:rPr>
        <w:t>.</w:t>
      </w:r>
    </w:p>
    <w:p w14:paraId="13BD73ED" w14:textId="77777777" w:rsidR="005A59E0" w:rsidRPr="00FC362A" w:rsidRDefault="004469FE" w:rsidP="00163034">
      <w:pPr>
        <w:pStyle w:val="Heading3"/>
        <w:rPr>
          <w:rFonts w:ascii="Cambria" w:hAnsi="Cambria"/>
        </w:rPr>
      </w:pPr>
      <w:bookmarkStart w:id="37" w:name="_Toc60480291"/>
      <w:r w:rsidRPr="00FC362A">
        <w:rPr>
          <w:rFonts w:ascii="Cambria" w:hAnsi="Cambria"/>
        </w:rPr>
        <w:t>Learner Support Services</w:t>
      </w:r>
      <w:bookmarkEnd w:id="37"/>
    </w:p>
    <w:p w14:paraId="5FE41C52" w14:textId="7EBAEF55" w:rsidR="004469FE" w:rsidRPr="00FC362A" w:rsidRDefault="005A59E0" w:rsidP="005A59E0">
      <w:pPr>
        <w:rPr>
          <w:rFonts w:ascii="Cambria" w:hAnsi="Cambria"/>
        </w:rPr>
      </w:pPr>
      <w:r w:rsidRPr="00FC362A">
        <w:rPr>
          <w:rFonts w:ascii="Cambria" w:hAnsi="Cambria"/>
        </w:rPr>
        <w:t>A</w:t>
      </w:r>
      <w:r w:rsidR="004469FE" w:rsidRPr="00FC362A">
        <w:rPr>
          <w:rFonts w:ascii="Cambria" w:hAnsi="Cambria"/>
        </w:rPr>
        <w:t xml:space="preserve">ny student who faces challenges securing their food, transportation, housing or course materials and believes this may affect their performance in this course, is urged to contact the Office of the Dean of Student Engagement for assistance. Please email </w:t>
      </w:r>
      <w:hyperlink r:id="rId29" w:history="1">
        <w:r w:rsidR="00A43D1D" w:rsidRPr="00FC362A">
          <w:rPr>
            <w:rStyle w:val="Hyperlink"/>
            <w:rFonts w:ascii="Cambria" w:hAnsi="Cambria"/>
          </w:rPr>
          <w:t>studenthelplink@aacc.edu</w:t>
        </w:r>
      </w:hyperlink>
      <w:r w:rsidR="00A43D1D" w:rsidRPr="00FC362A">
        <w:rPr>
          <w:rFonts w:ascii="Cambria" w:hAnsi="Cambria"/>
        </w:rPr>
        <w:t xml:space="preserve"> </w:t>
      </w:r>
      <w:r w:rsidR="004469FE" w:rsidRPr="00FC362A">
        <w:rPr>
          <w:rFonts w:ascii="Cambria" w:hAnsi="Cambria"/>
        </w:rPr>
        <w:t xml:space="preserve">or call 410-777-2511. </w:t>
      </w:r>
    </w:p>
    <w:sectPr w:rsidR="004469FE" w:rsidRPr="00FC362A" w:rsidSect="00214F23">
      <w:headerReference w:type="default" r:id="rId30"/>
      <w:footerReference w:type="even" r:id="rId31"/>
      <w:footerReference w:type="default" r:id="rId32"/>
      <w:headerReference w:type="first" r:id="rId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4EA4" w14:textId="77777777" w:rsidR="00041C05" w:rsidRDefault="00041C05" w:rsidP="00FA1DA9">
      <w:r>
        <w:separator/>
      </w:r>
    </w:p>
  </w:endnote>
  <w:endnote w:type="continuationSeparator" w:id="0">
    <w:p w14:paraId="4144E65D" w14:textId="77777777" w:rsidR="00041C05" w:rsidRDefault="00041C05" w:rsidP="00FA1DA9">
      <w:r>
        <w:continuationSeparator/>
      </w:r>
    </w:p>
  </w:endnote>
  <w:endnote w:type="continuationNotice" w:id="1">
    <w:p w14:paraId="263D340C" w14:textId="77777777" w:rsidR="00041C05" w:rsidRDefault="00041C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032060"/>
      <w:docPartObj>
        <w:docPartGallery w:val="Page Numbers (Bottom of Page)"/>
        <w:docPartUnique/>
      </w:docPartObj>
    </w:sdtPr>
    <w:sdtEndPr>
      <w:rPr>
        <w:rStyle w:val="PageNumber"/>
      </w:rPr>
    </w:sdtEndPr>
    <w:sdtContent>
      <w:p w14:paraId="114DCAD2" w14:textId="77777777" w:rsidR="0051773F" w:rsidRDefault="0051773F" w:rsidP="00CA044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AA7B0" w14:textId="77777777" w:rsidR="0051773F" w:rsidRDefault="0051773F" w:rsidP="00FA1D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b/>
      </w:rPr>
      <w:id w:val="47496518"/>
      <w:docPartObj>
        <w:docPartGallery w:val="Page Numbers (Bottom of Page)"/>
        <w:docPartUnique/>
      </w:docPartObj>
    </w:sdtPr>
    <w:sdtEndPr>
      <w:rPr>
        <w:rStyle w:val="PageNumber"/>
      </w:rPr>
    </w:sdtEndPr>
    <w:sdtContent>
      <w:p w14:paraId="688EADEF" w14:textId="42E3D7B8" w:rsidR="0051773F" w:rsidRPr="00CA0444" w:rsidRDefault="0051773F" w:rsidP="00CA0444">
        <w:pPr>
          <w:pStyle w:val="Footer"/>
          <w:framePr w:wrap="none" w:vAnchor="text" w:hAnchor="margin" w:xAlign="center" w:y="1"/>
          <w:rPr>
            <w:rStyle w:val="PageNumber"/>
            <w:rFonts w:ascii="Gill Sans MT" w:hAnsi="Gill Sans MT"/>
            <w:b/>
          </w:rPr>
        </w:pPr>
        <w:r w:rsidRPr="00CA0444">
          <w:rPr>
            <w:rStyle w:val="PageNumber"/>
            <w:rFonts w:ascii="Gill Sans MT" w:hAnsi="Gill Sans MT"/>
            <w:b/>
          </w:rPr>
          <w:fldChar w:fldCharType="begin"/>
        </w:r>
        <w:r w:rsidRPr="00CA0444">
          <w:rPr>
            <w:rStyle w:val="PageNumber"/>
            <w:rFonts w:ascii="Gill Sans MT" w:hAnsi="Gill Sans MT"/>
            <w:b/>
          </w:rPr>
          <w:instrText xml:space="preserve"> PAGE </w:instrText>
        </w:r>
        <w:r w:rsidRPr="00CA0444">
          <w:rPr>
            <w:rStyle w:val="PageNumber"/>
            <w:rFonts w:ascii="Gill Sans MT" w:hAnsi="Gill Sans MT"/>
            <w:b/>
          </w:rPr>
          <w:fldChar w:fldCharType="separate"/>
        </w:r>
        <w:r w:rsidR="005905AB">
          <w:rPr>
            <w:rStyle w:val="PageNumber"/>
            <w:rFonts w:ascii="Gill Sans MT" w:hAnsi="Gill Sans MT"/>
            <w:b/>
            <w:noProof/>
          </w:rPr>
          <w:t>16</w:t>
        </w:r>
        <w:r w:rsidRPr="00CA0444">
          <w:rPr>
            <w:rStyle w:val="PageNumber"/>
            <w:rFonts w:ascii="Gill Sans MT" w:hAnsi="Gill Sans MT"/>
            <w:b/>
          </w:rPr>
          <w:fldChar w:fldCharType="end"/>
        </w:r>
      </w:p>
    </w:sdtContent>
  </w:sdt>
  <w:p w14:paraId="44B38696" w14:textId="77777777" w:rsidR="0051773F" w:rsidRPr="00CA0444" w:rsidRDefault="0051773F" w:rsidP="00FA1DA9">
    <w:pPr>
      <w:pStyle w:val="Footer"/>
      <w:ind w:firstLine="360"/>
      <w:rPr>
        <w:rFonts w:ascii="Gill Sans MT" w:hAnsi="Gill Sans MT"/>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3EC5" w14:textId="77777777" w:rsidR="00041C05" w:rsidRDefault="00041C05" w:rsidP="00FA1DA9">
      <w:r>
        <w:separator/>
      </w:r>
    </w:p>
  </w:footnote>
  <w:footnote w:type="continuationSeparator" w:id="0">
    <w:p w14:paraId="7A7B424B" w14:textId="77777777" w:rsidR="00041C05" w:rsidRDefault="00041C05" w:rsidP="00FA1DA9">
      <w:r>
        <w:continuationSeparator/>
      </w:r>
    </w:p>
  </w:footnote>
  <w:footnote w:type="continuationNotice" w:id="1">
    <w:p w14:paraId="765B1300" w14:textId="77777777" w:rsidR="00041C05" w:rsidRDefault="00041C0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C3EB" w14:textId="0EE55672" w:rsidR="0051773F" w:rsidRPr="00A63CE7" w:rsidRDefault="0051773F" w:rsidP="003B4D15">
    <w:r>
      <w:t xml:space="preserve">Course Syllabus: </w:t>
    </w:r>
    <w:r w:rsidRPr="003B4D15">
      <w:t>MAT 037: Introduction to College Algebra</w:t>
    </w:r>
    <w:r>
      <w:tab/>
    </w:r>
    <w:r>
      <w:tab/>
    </w:r>
    <w:r w:rsidR="005D1189">
      <w:t xml:space="preserve">    </w:t>
    </w:r>
    <w:r w:rsidRPr="003B4D15">
      <w:t xml:space="preserve">Section </w:t>
    </w:r>
    <w:r w:rsidR="00194125">
      <w:t>400</w:t>
    </w:r>
    <w:r w:rsidRPr="003B4D15">
      <w:t xml:space="preserve"> </w:t>
    </w:r>
    <w:r w:rsidR="005D1189">
      <w:t>S</w:t>
    </w:r>
    <w:r w:rsidR="00194125">
      <w:t>ummer</w:t>
    </w:r>
    <w:r w:rsidR="005D1189">
      <w:t xml:space="preserve"> 202</w:t>
    </w:r>
    <w:r w:rsidR="0019412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851E" w14:textId="5199B7D4" w:rsidR="0051773F" w:rsidRDefault="5807B3E0">
    <w:pPr>
      <w:pStyle w:val="Header"/>
    </w:pPr>
    <w:r>
      <w:rPr>
        <w:noProof/>
      </w:rPr>
      <w:drawing>
        <wp:inline distT="0" distB="0" distL="0" distR="0" wp14:anchorId="112E31EA" wp14:editId="197BA57D">
          <wp:extent cx="5943600" cy="234950"/>
          <wp:effectExtent l="0" t="0" r="0" b="0"/>
          <wp:docPr id="2132531115" name="Picture 3" descr="Anne Arundel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234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1A6B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2DA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D67D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665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EC3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DA4B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04F1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F8D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20F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AF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E61F2"/>
    <w:multiLevelType w:val="hybridMultilevel"/>
    <w:tmpl w:val="8A44CB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B0E4466"/>
    <w:multiLevelType w:val="hybridMultilevel"/>
    <w:tmpl w:val="8DB6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32865"/>
    <w:multiLevelType w:val="hybridMultilevel"/>
    <w:tmpl w:val="7D6C3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052282"/>
    <w:multiLevelType w:val="hybridMultilevel"/>
    <w:tmpl w:val="091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02443"/>
    <w:multiLevelType w:val="hybridMultilevel"/>
    <w:tmpl w:val="9196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37559"/>
    <w:multiLevelType w:val="hybridMultilevel"/>
    <w:tmpl w:val="283E478C"/>
    <w:lvl w:ilvl="0" w:tplc="4AA029A6">
      <w:start w:val="40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B174E"/>
    <w:multiLevelType w:val="hybridMultilevel"/>
    <w:tmpl w:val="E3A01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F934F8E"/>
    <w:multiLevelType w:val="hybridMultilevel"/>
    <w:tmpl w:val="EBCA3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0130630"/>
    <w:multiLevelType w:val="multilevel"/>
    <w:tmpl w:val="1B50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C4A7F"/>
    <w:multiLevelType w:val="hybridMultilevel"/>
    <w:tmpl w:val="6B8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F6BBC"/>
    <w:multiLevelType w:val="hybridMultilevel"/>
    <w:tmpl w:val="8DD46DE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421" w:hanging="360"/>
      </w:pPr>
      <w:rPr>
        <w:rFonts w:ascii="Courier New" w:hAnsi="Courier New" w:hint="default"/>
      </w:rPr>
    </w:lvl>
    <w:lvl w:ilvl="2" w:tplc="04090005" w:tentative="1">
      <w:start w:val="1"/>
      <w:numFmt w:val="bullet"/>
      <w:lvlText w:val=""/>
      <w:lvlJc w:val="left"/>
      <w:pPr>
        <w:ind w:left="1141" w:hanging="360"/>
      </w:pPr>
      <w:rPr>
        <w:rFonts w:ascii="Wingdings" w:hAnsi="Wingdings" w:hint="default"/>
      </w:rPr>
    </w:lvl>
    <w:lvl w:ilvl="3" w:tplc="04090001" w:tentative="1">
      <w:start w:val="1"/>
      <w:numFmt w:val="bullet"/>
      <w:lvlText w:val=""/>
      <w:lvlJc w:val="left"/>
      <w:pPr>
        <w:ind w:left="1861" w:hanging="360"/>
      </w:pPr>
      <w:rPr>
        <w:rFonts w:ascii="Symbol" w:hAnsi="Symbol" w:hint="default"/>
      </w:rPr>
    </w:lvl>
    <w:lvl w:ilvl="4" w:tplc="04090003" w:tentative="1">
      <w:start w:val="1"/>
      <w:numFmt w:val="bullet"/>
      <w:lvlText w:val="o"/>
      <w:lvlJc w:val="left"/>
      <w:pPr>
        <w:ind w:left="2581" w:hanging="360"/>
      </w:pPr>
      <w:rPr>
        <w:rFonts w:ascii="Courier New" w:hAnsi="Courier New" w:hint="default"/>
      </w:rPr>
    </w:lvl>
    <w:lvl w:ilvl="5" w:tplc="04090005" w:tentative="1">
      <w:start w:val="1"/>
      <w:numFmt w:val="bullet"/>
      <w:lvlText w:val=""/>
      <w:lvlJc w:val="left"/>
      <w:pPr>
        <w:ind w:left="3301" w:hanging="360"/>
      </w:pPr>
      <w:rPr>
        <w:rFonts w:ascii="Wingdings" w:hAnsi="Wingdings" w:hint="default"/>
      </w:rPr>
    </w:lvl>
    <w:lvl w:ilvl="6" w:tplc="04090001" w:tentative="1">
      <w:start w:val="1"/>
      <w:numFmt w:val="bullet"/>
      <w:lvlText w:val=""/>
      <w:lvlJc w:val="left"/>
      <w:pPr>
        <w:ind w:left="4021" w:hanging="360"/>
      </w:pPr>
      <w:rPr>
        <w:rFonts w:ascii="Symbol" w:hAnsi="Symbol" w:hint="default"/>
      </w:rPr>
    </w:lvl>
    <w:lvl w:ilvl="7" w:tplc="04090003" w:tentative="1">
      <w:start w:val="1"/>
      <w:numFmt w:val="bullet"/>
      <w:lvlText w:val="o"/>
      <w:lvlJc w:val="left"/>
      <w:pPr>
        <w:ind w:left="4741" w:hanging="360"/>
      </w:pPr>
      <w:rPr>
        <w:rFonts w:ascii="Courier New" w:hAnsi="Courier New" w:hint="default"/>
      </w:rPr>
    </w:lvl>
    <w:lvl w:ilvl="8" w:tplc="04090005" w:tentative="1">
      <w:start w:val="1"/>
      <w:numFmt w:val="bullet"/>
      <w:lvlText w:val=""/>
      <w:lvlJc w:val="left"/>
      <w:pPr>
        <w:ind w:left="5461" w:hanging="360"/>
      </w:pPr>
      <w:rPr>
        <w:rFonts w:ascii="Wingdings" w:hAnsi="Wingdings" w:hint="default"/>
      </w:rPr>
    </w:lvl>
  </w:abstractNum>
  <w:abstractNum w:abstractNumId="21" w15:restartNumberingAfterBreak="0">
    <w:nsid w:val="36EA7E44"/>
    <w:multiLevelType w:val="hybridMultilevel"/>
    <w:tmpl w:val="A75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27B33"/>
    <w:multiLevelType w:val="hybridMultilevel"/>
    <w:tmpl w:val="606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B17C5"/>
    <w:multiLevelType w:val="hybridMultilevel"/>
    <w:tmpl w:val="090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E770E"/>
    <w:multiLevelType w:val="hybridMultilevel"/>
    <w:tmpl w:val="3DC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B7D7B"/>
    <w:multiLevelType w:val="hybridMultilevel"/>
    <w:tmpl w:val="5FD0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40727"/>
    <w:multiLevelType w:val="multilevel"/>
    <w:tmpl w:val="330A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83CE4"/>
    <w:multiLevelType w:val="hybridMultilevel"/>
    <w:tmpl w:val="B1F2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E025B"/>
    <w:multiLevelType w:val="hybridMultilevel"/>
    <w:tmpl w:val="106071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023B42"/>
    <w:multiLevelType w:val="hybridMultilevel"/>
    <w:tmpl w:val="2E328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772B4E"/>
    <w:multiLevelType w:val="hybridMultilevel"/>
    <w:tmpl w:val="1FA6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D6D61"/>
    <w:multiLevelType w:val="hybridMultilevel"/>
    <w:tmpl w:val="D0B6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63D0B"/>
    <w:multiLevelType w:val="hybridMultilevel"/>
    <w:tmpl w:val="2FCE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246E"/>
    <w:multiLevelType w:val="hybridMultilevel"/>
    <w:tmpl w:val="8BD2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B58E7"/>
    <w:multiLevelType w:val="hybridMultilevel"/>
    <w:tmpl w:val="45147220"/>
    <w:lvl w:ilvl="0" w:tplc="7494B77A">
      <w:numFmt w:val="bullet"/>
      <w:lvlText w:val="-"/>
      <w:lvlJc w:val="left"/>
      <w:pPr>
        <w:ind w:left="1160" w:hanging="360"/>
      </w:pPr>
      <w:rPr>
        <w:rFonts w:ascii="Cambria" w:eastAsiaTheme="minorHAnsi" w:hAnsi="Cambria" w:cstheme="minorBidi"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num w:numId="1" w16cid:durableId="1683973570">
    <w:abstractNumId w:val="31"/>
  </w:num>
  <w:num w:numId="2" w16cid:durableId="1091396647">
    <w:abstractNumId w:val="12"/>
  </w:num>
  <w:num w:numId="3" w16cid:durableId="312637855">
    <w:abstractNumId w:val="9"/>
  </w:num>
  <w:num w:numId="4" w16cid:durableId="1080711614">
    <w:abstractNumId w:val="7"/>
  </w:num>
  <w:num w:numId="5" w16cid:durableId="1741295081">
    <w:abstractNumId w:val="6"/>
  </w:num>
  <w:num w:numId="6" w16cid:durableId="1824807251">
    <w:abstractNumId w:val="5"/>
  </w:num>
  <w:num w:numId="7" w16cid:durableId="386345432">
    <w:abstractNumId w:val="4"/>
  </w:num>
  <w:num w:numId="8" w16cid:durableId="1594821094">
    <w:abstractNumId w:val="8"/>
  </w:num>
  <w:num w:numId="9" w16cid:durableId="1727489190">
    <w:abstractNumId w:val="3"/>
  </w:num>
  <w:num w:numId="10" w16cid:durableId="662438657">
    <w:abstractNumId w:val="2"/>
  </w:num>
  <w:num w:numId="11" w16cid:durableId="1074859624">
    <w:abstractNumId w:val="1"/>
  </w:num>
  <w:num w:numId="12" w16cid:durableId="1222790564">
    <w:abstractNumId w:val="0"/>
  </w:num>
  <w:num w:numId="13" w16cid:durableId="1274434983">
    <w:abstractNumId w:val="27"/>
  </w:num>
  <w:num w:numId="14" w16cid:durableId="912012529">
    <w:abstractNumId w:val="21"/>
  </w:num>
  <w:num w:numId="15" w16cid:durableId="283007239">
    <w:abstractNumId w:val="28"/>
  </w:num>
  <w:num w:numId="16" w16cid:durableId="970208923">
    <w:abstractNumId w:val="18"/>
  </w:num>
  <w:num w:numId="17" w16cid:durableId="29503220">
    <w:abstractNumId w:val="26"/>
  </w:num>
  <w:num w:numId="18" w16cid:durableId="2029716559">
    <w:abstractNumId w:val="24"/>
  </w:num>
  <w:num w:numId="19" w16cid:durableId="461046375">
    <w:abstractNumId w:val="13"/>
  </w:num>
  <w:num w:numId="20" w16cid:durableId="1045372568">
    <w:abstractNumId w:val="33"/>
  </w:num>
  <w:num w:numId="21" w16cid:durableId="306593356">
    <w:abstractNumId w:val="11"/>
  </w:num>
  <w:num w:numId="22" w16cid:durableId="603075882">
    <w:abstractNumId w:val="32"/>
  </w:num>
  <w:num w:numId="23" w16cid:durableId="821698011">
    <w:abstractNumId w:val="30"/>
  </w:num>
  <w:num w:numId="24" w16cid:durableId="712316914">
    <w:abstractNumId w:val="10"/>
  </w:num>
  <w:num w:numId="25" w16cid:durableId="1441534427">
    <w:abstractNumId w:val="20"/>
  </w:num>
  <w:num w:numId="26" w16cid:durableId="1759716307">
    <w:abstractNumId w:val="17"/>
  </w:num>
  <w:num w:numId="27" w16cid:durableId="644626670">
    <w:abstractNumId w:val="16"/>
  </w:num>
  <w:num w:numId="28" w16cid:durableId="223033857">
    <w:abstractNumId w:val="23"/>
  </w:num>
  <w:num w:numId="29" w16cid:durableId="1785230027">
    <w:abstractNumId w:val="29"/>
  </w:num>
  <w:num w:numId="30" w16cid:durableId="1640770321">
    <w:abstractNumId w:val="25"/>
  </w:num>
  <w:num w:numId="31" w16cid:durableId="1107971720">
    <w:abstractNumId w:val="22"/>
  </w:num>
  <w:num w:numId="32" w16cid:durableId="1383018307">
    <w:abstractNumId w:val="14"/>
  </w:num>
  <w:num w:numId="33" w16cid:durableId="1588156020">
    <w:abstractNumId w:val="19"/>
  </w:num>
  <w:num w:numId="34" w16cid:durableId="1305937274">
    <w:abstractNumId w:val="34"/>
  </w:num>
  <w:num w:numId="35" w16cid:durableId="12940935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5D"/>
    <w:rsid w:val="00001E08"/>
    <w:rsid w:val="000033ED"/>
    <w:rsid w:val="000037D1"/>
    <w:rsid w:val="000052DE"/>
    <w:rsid w:val="000169AA"/>
    <w:rsid w:val="000221AE"/>
    <w:rsid w:val="00032FE2"/>
    <w:rsid w:val="00034985"/>
    <w:rsid w:val="00041C05"/>
    <w:rsid w:val="00042692"/>
    <w:rsid w:val="00050FDB"/>
    <w:rsid w:val="0005241E"/>
    <w:rsid w:val="000551E7"/>
    <w:rsid w:val="00055AAA"/>
    <w:rsid w:val="000645C3"/>
    <w:rsid w:val="00072138"/>
    <w:rsid w:val="00073301"/>
    <w:rsid w:val="00075FE3"/>
    <w:rsid w:val="000803D4"/>
    <w:rsid w:val="00081D35"/>
    <w:rsid w:val="0008428D"/>
    <w:rsid w:val="000854F4"/>
    <w:rsid w:val="00092CF7"/>
    <w:rsid w:val="00094345"/>
    <w:rsid w:val="000A4F7D"/>
    <w:rsid w:val="000A5442"/>
    <w:rsid w:val="000B4CBD"/>
    <w:rsid w:val="000B591E"/>
    <w:rsid w:val="000B63D5"/>
    <w:rsid w:val="000B73D7"/>
    <w:rsid w:val="000C194F"/>
    <w:rsid w:val="000C3FDA"/>
    <w:rsid w:val="000C6A9C"/>
    <w:rsid w:val="000C74FA"/>
    <w:rsid w:val="000D53B5"/>
    <w:rsid w:val="000D704A"/>
    <w:rsid w:val="000E0748"/>
    <w:rsid w:val="000E1569"/>
    <w:rsid w:val="000E4D1D"/>
    <w:rsid w:val="000E5788"/>
    <w:rsid w:val="000E6205"/>
    <w:rsid w:val="000E7D11"/>
    <w:rsid w:val="000F1BF3"/>
    <w:rsid w:val="000F3DCE"/>
    <w:rsid w:val="000F53C3"/>
    <w:rsid w:val="000F5CDE"/>
    <w:rsid w:val="00100478"/>
    <w:rsid w:val="00101B98"/>
    <w:rsid w:val="00103E6C"/>
    <w:rsid w:val="0010524E"/>
    <w:rsid w:val="00105275"/>
    <w:rsid w:val="00106D14"/>
    <w:rsid w:val="00110B90"/>
    <w:rsid w:val="00111F9A"/>
    <w:rsid w:val="00113D9D"/>
    <w:rsid w:val="00114C79"/>
    <w:rsid w:val="00114F8F"/>
    <w:rsid w:val="00116583"/>
    <w:rsid w:val="00120F3B"/>
    <w:rsid w:val="00122687"/>
    <w:rsid w:val="0012337F"/>
    <w:rsid w:val="001235B6"/>
    <w:rsid w:val="00127A0E"/>
    <w:rsid w:val="001320BC"/>
    <w:rsid w:val="00140D43"/>
    <w:rsid w:val="00144B15"/>
    <w:rsid w:val="00146022"/>
    <w:rsid w:val="001511B4"/>
    <w:rsid w:val="0015142D"/>
    <w:rsid w:val="00162CE1"/>
    <w:rsid w:val="00163034"/>
    <w:rsid w:val="00165453"/>
    <w:rsid w:val="001655BE"/>
    <w:rsid w:val="0016704C"/>
    <w:rsid w:val="00170872"/>
    <w:rsid w:val="00177B01"/>
    <w:rsid w:val="001806FF"/>
    <w:rsid w:val="00184EAD"/>
    <w:rsid w:val="0018599F"/>
    <w:rsid w:val="00187FF4"/>
    <w:rsid w:val="00194125"/>
    <w:rsid w:val="00195B59"/>
    <w:rsid w:val="001A46EA"/>
    <w:rsid w:val="001A5923"/>
    <w:rsid w:val="001B649B"/>
    <w:rsid w:val="001B77FC"/>
    <w:rsid w:val="001C03A6"/>
    <w:rsid w:val="001C172B"/>
    <w:rsid w:val="001C3315"/>
    <w:rsid w:val="001C4C98"/>
    <w:rsid w:val="001C6840"/>
    <w:rsid w:val="001C7726"/>
    <w:rsid w:val="001E2F34"/>
    <w:rsid w:val="001E61E7"/>
    <w:rsid w:val="001E7264"/>
    <w:rsid w:val="001E7924"/>
    <w:rsid w:val="001F28FB"/>
    <w:rsid w:val="001F3930"/>
    <w:rsid w:val="001F693E"/>
    <w:rsid w:val="002001EA"/>
    <w:rsid w:val="00204E52"/>
    <w:rsid w:val="00206789"/>
    <w:rsid w:val="00213011"/>
    <w:rsid w:val="00214F23"/>
    <w:rsid w:val="00217082"/>
    <w:rsid w:val="00220C65"/>
    <w:rsid w:val="002219E6"/>
    <w:rsid w:val="0022375F"/>
    <w:rsid w:val="00223DD0"/>
    <w:rsid w:val="00234F16"/>
    <w:rsid w:val="00236A22"/>
    <w:rsid w:val="00240BA7"/>
    <w:rsid w:val="00254E43"/>
    <w:rsid w:val="00254F55"/>
    <w:rsid w:val="00255FEF"/>
    <w:rsid w:val="00256EB3"/>
    <w:rsid w:val="00262C9F"/>
    <w:rsid w:val="00271D26"/>
    <w:rsid w:val="00273A72"/>
    <w:rsid w:val="00281026"/>
    <w:rsid w:val="00281EF9"/>
    <w:rsid w:val="0028629D"/>
    <w:rsid w:val="002934A1"/>
    <w:rsid w:val="002947F0"/>
    <w:rsid w:val="00296337"/>
    <w:rsid w:val="002971B7"/>
    <w:rsid w:val="002A047C"/>
    <w:rsid w:val="002A6902"/>
    <w:rsid w:val="002A7074"/>
    <w:rsid w:val="002A7BBB"/>
    <w:rsid w:val="002B1175"/>
    <w:rsid w:val="002B62C2"/>
    <w:rsid w:val="002B7BB9"/>
    <w:rsid w:val="002B7D02"/>
    <w:rsid w:val="002C16A4"/>
    <w:rsid w:val="002C2E7A"/>
    <w:rsid w:val="002C70D0"/>
    <w:rsid w:val="002C75BB"/>
    <w:rsid w:val="002D2E42"/>
    <w:rsid w:val="002E0F27"/>
    <w:rsid w:val="002E1010"/>
    <w:rsid w:val="002E12D9"/>
    <w:rsid w:val="002E4D81"/>
    <w:rsid w:val="002E51B4"/>
    <w:rsid w:val="002E5723"/>
    <w:rsid w:val="002F0EEC"/>
    <w:rsid w:val="002F748C"/>
    <w:rsid w:val="0031115A"/>
    <w:rsid w:val="00320BAA"/>
    <w:rsid w:val="0032219E"/>
    <w:rsid w:val="003264B7"/>
    <w:rsid w:val="00326945"/>
    <w:rsid w:val="00332AFF"/>
    <w:rsid w:val="0034156C"/>
    <w:rsid w:val="00342216"/>
    <w:rsid w:val="003601A9"/>
    <w:rsid w:val="00361B7C"/>
    <w:rsid w:val="00370804"/>
    <w:rsid w:val="00373433"/>
    <w:rsid w:val="00376271"/>
    <w:rsid w:val="003848D9"/>
    <w:rsid w:val="00391E1F"/>
    <w:rsid w:val="003A4E16"/>
    <w:rsid w:val="003B2B57"/>
    <w:rsid w:val="003B4D15"/>
    <w:rsid w:val="003C5700"/>
    <w:rsid w:val="003D3671"/>
    <w:rsid w:val="003D6AAE"/>
    <w:rsid w:val="003E1CAF"/>
    <w:rsid w:val="003E1E47"/>
    <w:rsid w:val="003E2672"/>
    <w:rsid w:val="003E2DCA"/>
    <w:rsid w:val="003E3FCC"/>
    <w:rsid w:val="003E6FD2"/>
    <w:rsid w:val="003F03A8"/>
    <w:rsid w:val="003F1AB5"/>
    <w:rsid w:val="003F6C79"/>
    <w:rsid w:val="0040361B"/>
    <w:rsid w:val="0040367F"/>
    <w:rsid w:val="00403A21"/>
    <w:rsid w:val="0040595C"/>
    <w:rsid w:val="004077A3"/>
    <w:rsid w:val="004140CB"/>
    <w:rsid w:val="00416DE8"/>
    <w:rsid w:val="00417F57"/>
    <w:rsid w:val="004217AA"/>
    <w:rsid w:val="00425E98"/>
    <w:rsid w:val="00427378"/>
    <w:rsid w:val="00436AE1"/>
    <w:rsid w:val="00443C32"/>
    <w:rsid w:val="004469FE"/>
    <w:rsid w:val="00447E64"/>
    <w:rsid w:val="00462134"/>
    <w:rsid w:val="00464F13"/>
    <w:rsid w:val="00465848"/>
    <w:rsid w:val="00467856"/>
    <w:rsid w:val="00470FB9"/>
    <w:rsid w:val="004764E7"/>
    <w:rsid w:val="0047743D"/>
    <w:rsid w:val="00480EFE"/>
    <w:rsid w:val="004829DE"/>
    <w:rsid w:val="00484F3D"/>
    <w:rsid w:val="004926C2"/>
    <w:rsid w:val="004A3F6C"/>
    <w:rsid w:val="004B1106"/>
    <w:rsid w:val="004B50FA"/>
    <w:rsid w:val="004C283B"/>
    <w:rsid w:val="004C4FC5"/>
    <w:rsid w:val="004C5757"/>
    <w:rsid w:val="004C651F"/>
    <w:rsid w:val="004D1A7D"/>
    <w:rsid w:val="004D7493"/>
    <w:rsid w:val="004D7562"/>
    <w:rsid w:val="004D7F85"/>
    <w:rsid w:val="004E58E2"/>
    <w:rsid w:val="004E5B19"/>
    <w:rsid w:val="004F2069"/>
    <w:rsid w:val="004F4960"/>
    <w:rsid w:val="004F56A7"/>
    <w:rsid w:val="004F73FE"/>
    <w:rsid w:val="005021E9"/>
    <w:rsid w:val="0051145B"/>
    <w:rsid w:val="0051773F"/>
    <w:rsid w:val="00520102"/>
    <w:rsid w:val="00521008"/>
    <w:rsid w:val="0052540B"/>
    <w:rsid w:val="00530BFA"/>
    <w:rsid w:val="00532DC7"/>
    <w:rsid w:val="005349AE"/>
    <w:rsid w:val="00552457"/>
    <w:rsid w:val="0056098D"/>
    <w:rsid w:val="0057034A"/>
    <w:rsid w:val="00572F92"/>
    <w:rsid w:val="005735B4"/>
    <w:rsid w:val="00573A87"/>
    <w:rsid w:val="005743AD"/>
    <w:rsid w:val="00580346"/>
    <w:rsid w:val="005813CE"/>
    <w:rsid w:val="00581E85"/>
    <w:rsid w:val="00583AD3"/>
    <w:rsid w:val="00585178"/>
    <w:rsid w:val="005905AB"/>
    <w:rsid w:val="00597749"/>
    <w:rsid w:val="005A43B6"/>
    <w:rsid w:val="005A49D8"/>
    <w:rsid w:val="005A59E0"/>
    <w:rsid w:val="005B4974"/>
    <w:rsid w:val="005C1FB6"/>
    <w:rsid w:val="005C2106"/>
    <w:rsid w:val="005C7307"/>
    <w:rsid w:val="005D1189"/>
    <w:rsid w:val="005D509F"/>
    <w:rsid w:val="005D7418"/>
    <w:rsid w:val="005F37A4"/>
    <w:rsid w:val="006004AA"/>
    <w:rsid w:val="006018B1"/>
    <w:rsid w:val="0060195F"/>
    <w:rsid w:val="006035DD"/>
    <w:rsid w:val="00603F02"/>
    <w:rsid w:val="00606B28"/>
    <w:rsid w:val="00610549"/>
    <w:rsid w:val="00623190"/>
    <w:rsid w:val="006232ED"/>
    <w:rsid w:val="00625CAC"/>
    <w:rsid w:val="006300AD"/>
    <w:rsid w:val="0063520A"/>
    <w:rsid w:val="00635AC5"/>
    <w:rsid w:val="00636875"/>
    <w:rsid w:val="006405BB"/>
    <w:rsid w:val="0064088A"/>
    <w:rsid w:val="0064106A"/>
    <w:rsid w:val="0064783B"/>
    <w:rsid w:val="00650153"/>
    <w:rsid w:val="00650D40"/>
    <w:rsid w:val="00652605"/>
    <w:rsid w:val="006631D8"/>
    <w:rsid w:val="00665449"/>
    <w:rsid w:val="00665CD4"/>
    <w:rsid w:val="006727B2"/>
    <w:rsid w:val="00675E04"/>
    <w:rsid w:val="00681546"/>
    <w:rsid w:val="006817EB"/>
    <w:rsid w:val="00684BF7"/>
    <w:rsid w:val="00686ABD"/>
    <w:rsid w:val="00690959"/>
    <w:rsid w:val="00693677"/>
    <w:rsid w:val="006A1870"/>
    <w:rsid w:val="006A2EF4"/>
    <w:rsid w:val="006A46CC"/>
    <w:rsid w:val="006A7965"/>
    <w:rsid w:val="006B762B"/>
    <w:rsid w:val="006C0969"/>
    <w:rsid w:val="006C3332"/>
    <w:rsid w:val="006C3A0C"/>
    <w:rsid w:val="006C4488"/>
    <w:rsid w:val="006C6011"/>
    <w:rsid w:val="006C6455"/>
    <w:rsid w:val="006D12ED"/>
    <w:rsid w:val="006D278B"/>
    <w:rsid w:val="006D2D84"/>
    <w:rsid w:val="006D3328"/>
    <w:rsid w:val="006D472E"/>
    <w:rsid w:val="006D4D8C"/>
    <w:rsid w:val="006E12DE"/>
    <w:rsid w:val="006E370B"/>
    <w:rsid w:val="006E5644"/>
    <w:rsid w:val="006E6B24"/>
    <w:rsid w:val="006F102E"/>
    <w:rsid w:val="006F251E"/>
    <w:rsid w:val="006F3E45"/>
    <w:rsid w:val="00700328"/>
    <w:rsid w:val="007044EC"/>
    <w:rsid w:val="0070781F"/>
    <w:rsid w:val="00711FFA"/>
    <w:rsid w:val="007125A9"/>
    <w:rsid w:val="0071373E"/>
    <w:rsid w:val="00722C65"/>
    <w:rsid w:val="00727D97"/>
    <w:rsid w:val="007370B7"/>
    <w:rsid w:val="0073787E"/>
    <w:rsid w:val="007453AE"/>
    <w:rsid w:val="0075254C"/>
    <w:rsid w:val="0075665B"/>
    <w:rsid w:val="00756E1E"/>
    <w:rsid w:val="00761F4A"/>
    <w:rsid w:val="00770173"/>
    <w:rsid w:val="00770CFF"/>
    <w:rsid w:val="00770EF4"/>
    <w:rsid w:val="007901C3"/>
    <w:rsid w:val="0079121F"/>
    <w:rsid w:val="00792786"/>
    <w:rsid w:val="0079624B"/>
    <w:rsid w:val="007A1974"/>
    <w:rsid w:val="007A3990"/>
    <w:rsid w:val="007A536F"/>
    <w:rsid w:val="007A5552"/>
    <w:rsid w:val="007B543C"/>
    <w:rsid w:val="007B6F5B"/>
    <w:rsid w:val="007C2FF7"/>
    <w:rsid w:val="007D1625"/>
    <w:rsid w:val="007D746A"/>
    <w:rsid w:val="007E0126"/>
    <w:rsid w:val="007E1640"/>
    <w:rsid w:val="007E1DEB"/>
    <w:rsid w:val="007E455F"/>
    <w:rsid w:val="007F0850"/>
    <w:rsid w:val="007F0B6C"/>
    <w:rsid w:val="007F2BDF"/>
    <w:rsid w:val="007F3130"/>
    <w:rsid w:val="0080036F"/>
    <w:rsid w:val="008004F5"/>
    <w:rsid w:val="00804757"/>
    <w:rsid w:val="00811621"/>
    <w:rsid w:val="0081303F"/>
    <w:rsid w:val="0081588F"/>
    <w:rsid w:val="0082104C"/>
    <w:rsid w:val="00826AA2"/>
    <w:rsid w:val="00827ABE"/>
    <w:rsid w:val="008304ED"/>
    <w:rsid w:val="008414C5"/>
    <w:rsid w:val="00845942"/>
    <w:rsid w:val="0084665C"/>
    <w:rsid w:val="00860273"/>
    <w:rsid w:val="00875B09"/>
    <w:rsid w:val="00881D21"/>
    <w:rsid w:val="00890FEB"/>
    <w:rsid w:val="0089508E"/>
    <w:rsid w:val="00896321"/>
    <w:rsid w:val="008B05BC"/>
    <w:rsid w:val="008B3528"/>
    <w:rsid w:val="008B4FE7"/>
    <w:rsid w:val="008B55D4"/>
    <w:rsid w:val="008B6B79"/>
    <w:rsid w:val="008C1840"/>
    <w:rsid w:val="008C5F70"/>
    <w:rsid w:val="008C7C19"/>
    <w:rsid w:val="008D0408"/>
    <w:rsid w:val="008D22E3"/>
    <w:rsid w:val="008D44E6"/>
    <w:rsid w:val="008E7B01"/>
    <w:rsid w:val="009015EB"/>
    <w:rsid w:val="00903C7F"/>
    <w:rsid w:val="0090688B"/>
    <w:rsid w:val="00910FC2"/>
    <w:rsid w:val="009140EA"/>
    <w:rsid w:val="00915EB0"/>
    <w:rsid w:val="00927BEA"/>
    <w:rsid w:val="009301F6"/>
    <w:rsid w:val="00932E06"/>
    <w:rsid w:val="00934D59"/>
    <w:rsid w:val="00935620"/>
    <w:rsid w:val="00951091"/>
    <w:rsid w:val="00952955"/>
    <w:rsid w:val="00953CCF"/>
    <w:rsid w:val="00954373"/>
    <w:rsid w:val="0095628D"/>
    <w:rsid w:val="009618E5"/>
    <w:rsid w:val="00962FF9"/>
    <w:rsid w:val="00963C70"/>
    <w:rsid w:val="00967159"/>
    <w:rsid w:val="00970229"/>
    <w:rsid w:val="00971122"/>
    <w:rsid w:val="00972510"/>
    <w:rsid w:val="00972972"/>
    <w:rsid w:val="0097546C"/>
    <w:rsid w:val="00980163"/>
    <w:rsid w:val="00981C6C"/>
    <w:rsid w:val="00984210"/>
    <w:rsid w:val="00986BB9"/>
    <w:rsid w:val="0099073A"/>
    <w:rsid w:val="00990D65"/>
    <w:rsid w:val="00993081"/>
    <w:rsid w:val="00993589"/>
    <w:rsid w:val="0099687E"/>
    <w:rsid w:val="00997B9D"/>
    <w:rsid w:val="009A06CB"/>
    <w:rsid w:val="009B3020"/>
    <w:rsid w:val="009C190A"/>
    <w:rsid w:val="009C5847"/>
    <w:rsid w:val="009D12F2"/>
    <w:rsid w:val="009D1C58"/>
    <w:rsid w:val="009D7973"/>
    <w:rsid w:val="009E127D"/>
    <w:rsid w:val="009E28F5"/>
    <w:rsid w:val="009E48D0"/>
    <w:rsid w:val="009E613C"/>
    <w:rsid w:val="009F0A51"/>
    <w:rsid w:val="009F2260"/>
    <w:rsid w:val="009F2AFA"/>
    <w:rsid w:val="009F5C6D"/>
    <w:rsid w:val="00A0142A"/>
    <w:rsid w:val="00A028B9"/>
    <w:rsid w:val="00A02F4F"/>
    <w:rsid w:val="00A10C41"/>
    <w:rsid w:val="00A23684"/>
    <w:rsid w:val="00A237B3"/>
    <w:rsid w:val="00A2565D"/>
    <w:rsid w:val="00A338BD"/>
    <w:rsid w:val="00A431B3"/>
    <w:rsid w:val="00A43D1D"/>
    <w:rsid w:val="00A535FD"/>
    <w:rsid w:val="00A54373"/>
    <w:rsid w:val="00A6002D"/>
    <w:rsid w:val="00A63CE7"/>
    <w:rsid w:val="00A66F0E"/>
    <w:rsid w:val="00A713A2"/>
    <w:rsid w:val="00A80B10"/>
    <w:rsid w:val="00A814B9"/>
    <w:rsid w:val="00A849B9"/>
    <w:rsid w:val="00AA1ADE"/>
    <w:rsid w:val="00AB5CE2"/>
    <w:rsid w:val="00AC0033"/>
    <w:rsid w:val="00AC65F4"/>
    <w:rsid w:val="00AD07CD"/>
    <w:rsid w:val="00AE5B2C"/>
    <w:rsid w:val="00AE5BAF"/>
    <w:rsid w:val="00AE66BE"/>
    <w:rsid w:val="00AE688A"/>
    <w:rsid w:val="00AE7BE4"/>
    <w:rsid w:val="00AF2A16"/>
    <w:rsid w:val="00B015C7"/>
    <w:rsid w:val="00B03711"/>
    <w:rsid w:val="00B03916"/>
    <w:rsid w:val="00B05629"/>
    <w:rsid w:val="00B11D2B"/>
    <w:rsid w:val="00B139F4"/>
    <w:rsid w:val="00B154CB"/>
    <w:rsid w:val="00B258B4"/>
    <w:rsid w:val="00B322D1"/>
    <w:rsid w:val="00B35048"/>
    <w:rsid w:val="00B35839"/>
    <w:rsid w:val="00B37E7C"/>
    <w:rsid w:val="00B4260A"/>
    <w:rsid w:val="00B4730E"/>
    <w:rsid w:val="00B54F6F"/>
    <w:rsid w:val="00B62EFE"/>
    <w:rsid w:val="00B73E0B"/>
    <w:rsid w:val="00B75B1E"/>
    <w:rsid w:val="00B75C85"/>
    <w:rsid w:val="00B77309"/>
    <w:rsid w:val="00B81D24"/>
    <w:rsid w:val="00B83598"/>
    <w:rsid w:val="00BA2848"/>
    <w:rsid w:val="00BA3392"/>
    <w:rsid w:val="00BA49F8"/>
    <w:rsid w:val="00BA4B24"/>
    <w:rsid w:val="00BA57AC"/>
    <w:rsid w:val="00BB5742"/>
    <w:rsid w:val="00BB6A2F"/>
    <w:rsid w:val="00BC040F"/>
    <w:rsid w:val="00BC3A09"/>
    <w:rsid w:val="00BC43E2"/>
    <w:rsid w:val="00BC48DE"/>
    <w:rsid w:val="00BC5B7E"/>
    <w:rsid w:val="00BD1722"/>
    <w:rsid w:val="00BD4081"/>
    <w:rsid w:val="00BD409A"/>
    <w:rsid w:val="00BE19DA"/>
    <w:rsid w:val="00BE598D"/>
    <w:rsid w:val="00BF3E55"/>
    <w:rsid w:val="00C05E8C"/>
    <w:rsid w:val="00C10D76"/>
    <w:rsid w:val="00C22872"/>
    <w:rsid w:val="00C24FBD"/>
    <w:rsid w:val="00C3101F"/>
    <w:rsid w:val="00C36AD4"/>
    <w:rsid w:val="00C40C3A"/>
    <w:rsid w:val="00C41370"/>
    <w:rsid w:val="00C470CC"/>
    <w:rsid w:val="00C50D39"/>
    <w:rsid w:val="00C53022"/>
    <w:rsid w:val="00C55282"/>
    <w:rsid w:val="00C733B1"/>
    <w:rsid w:val="00C77BD8"/>
    <w:rsid w:val="00C85945"/>
    <w:rsid w:val="00C961AF"/>
    <w:rsid w:val="00C968D1"/>
    <w:rsid w:val="00C97104"/>
    <w:rsid w:val="00CA0444"/>
    <w:rsid w:val="00CA15F8"/>
    <w:rsid w:val="00CA1630"/>
    <w:rsid w:val="00CA5D91"/>
    <w:rsid w:val="00CB00E1"/>
    <w:rsid w:val="00CC26F2"/>
    <w:rsid w:val="00CC2C19"/>
    <w:rsid w:val="00CC3EF7"/>
    <w:rsid w:val="00CD3974"/>
    <w:rsid w:val="00CD6EB3"/>
    <w:rsid w:val="00CF1D53"/>
    <w:rsid w:val="00CF1F94"/>
    <w:rsid w:val="00CF7F9F"/>
    <w:rsid w:val="00D017C2"/>
    <w:rsid w:val="00D11467"/>
    <w:rsid w:val="00D1301E"/>
    <w:rsid w:val="00D17140"/>
    <w:rsid w:val="00D258F3"/>
    <w:rsid w:val="00D34E6E"/>
    <w:rsid w:val="00D35291"/>
    <w:rsid w:val="00D42559"/>
    <w:rsid w:val="00D43A7D"/>
    <w:rsid w:val="00D609BE"/>
    <w:rsid w:val="00D61F2F"/>
    <w:rsid w:val="00D67170"/>
    <w:rsid w:val="00D8244C"/>
    <w:rsid w:val="00D837AC"/>
    <w:rsid w:val="00D90A6B"/>
    <w:rsid w:val="00D9467A"/>
    <w:rsid w:val="00D947BA"/>
    <w:rsid w:val="00DA042D"/>
    <w:rsid w:val="00DA1D6E"/>
    <w:rsid w:val="00DA1DB5"/>
    <w:rsid w:val="00DA21E1"/>
    <w:rsid w:val="00DA2C3B"/>
    <w:rsid w:val="00DA3318"/>
    <w:rsid w:val="00DA3655"/>
    <w:rsid w:val="00DA7062"/>
    <w:rsid w:val="00DB02B5"/>
    <w:rsid w:val="00DB1C98"/>
    <w:rsid w:val="00DB26AF"/>
    <w:rsid w:val="00DB38E7"/>
    <w:rsid w:val="00DB566F"/>
    <w:rsid w:val="00DB5AAA"/>
    <w:rsid w:val="00DB6270"/>
    <w:rsid w:val="00DB65F8"/>
    <w:rsid w:val="00DC10D8"/>
    <w:rsid w:val="00DC11FF"/>
    <w:rsid w:val="00DE1833"/>
    <w:rsid w:val="00DE1D5D"/>
    <w:rsid w:val="00DE3C33"/>
    <w:rsid w:val="00DE50B9"/>
    <w:rsid w:val="00DF6EED"/>
    <w:rsid w:val="00E10999"/>
    <w:rsid w:val="00E14FF1"/>
    <w:rsid w:val="00E15D47"/>
    <w:rsid w:val="00E20631"/>
    <w:rsid w:val="00E20A3A"/>
    <w:rsid w:val="00E30BBE"/>
    <w:rsid w:val="00E32E08"/>
    <w:rsid w:val="00E4300C"/>
    <w:rsid w:val="00E44539"/>
    <w:rsid w:val="00E50F61"/>
    <w:rsid w:val="00E64BE2"/>
    <w:rsid w:val="00E71E9D"/>
    <w:rsid w:val="00E74DE3"/>
    <w:rsid w:val="00E75150"/>
    <w:rsid w:val="00E77007"/>
    <w:rsid w:val="00E818A6"/>
    <w:rsid w:val="00E86F7C"/>
    <w:rsid w:val="00E93FDA"/>
    <w:rsid w:val="00EA19D5"/>
    <w:rsid w:val="00EA26CF"/>
    <w:rsid w:val="00EB0032"/>
    <w:rsid w:val="00EB3B4A"/>
    <w:rsid w:val="00EB4B0B"/>
    <w:rsid w:val="00EB683E"/>
    <w:rsid w:val="00EB7729"/>
    <w:rsid w:val="00EC0A4C"/>
    <w:rsid w:val="00EC10F7"/>
    <w:rsid w:val="00EC653B"/>
    <w:rsid w:val="00EC6743"/>
    <w:rsid w:val="00EC6B93"/>
    <w:rsid w:val="00EC7CEB"/>
    <w:rsid w:val="00ED0689"/>
    <w:rsid w:val="00ED1BA5"/>
    <w:rsid w:val="00ED61B8"/>
    <w:rsid w:val="00EE0135"/>
    <w:rsid w:val="00EE201E"/>
    <w:rsid w:val="00EE4FEB"/>
    <w:rsid w:val="00EE6EE9"/>
    <w:rsid w:val="00EF5D2D"/>
    <w:rsid w:val="00EF68C6"/>
    <w:rsid w:val="00EF6EF6"/>
    <w:rsid w:val="00F01B75"/>
    <w:rsid w:val="00F076DA"/>
    <w:rsid w:val="00F10E1E"/>
    <w:rsid w:val="00F11559"/>
    <w:rsid w:val="00F13075"/>
    <w:rsid w:val="00F13DF7"/>
    <w:rsid w:val="00F147ED"/>
    <w:rsid w:val="00F14A8C"/>
    <w:rsid w:val="00F20AA4"/>
    <w:rsid w:val="00F21A61"/>
    <w:rsid w:val="00F22893"/>
    <w:rsid w:val="00F35B30"/>
    <w:rsid w:val="00F45A32"/>
    <w:rsid w:val="00F5146B"/>
    <w:rsid w:val="00F53A86"/>
    <w:rsid w:val="00F60912"/>
    <w:rsid w:val="00F616B3"/>
    <w:rsid w:val="00F622BA"/>
    <w:rsid w:val="00F62C77"/>
    <w:rsid w:val="00F737E3"/>
    <w:rsid w:val="00F82486"/>
    <w:rsid w:val="00F86A1C"/>
    <w:rsid w:val="00F878B2"/>
    <w:rsid w:val="00F919E8"/>
    <w:rsid w:val="00F96204"/>
    <w:rsid w:val="00FA0C13"/>
    <w:rsid w:val="00FA1DA9"/>
    <w:rsid w:val="00FA3674"/>
    <w:rsid w:val="00FA414B"/>
    <w:rsid w:val="00FA4F0A"/>
    <w:rsid w:val="00FB6C35"/>
    <w:rsid w:val="00FC1EB3"/>
    <w:rsid w:val="00FC362A"/>
    <w:rsid w:val="00FC5603"/>
    <w:rsid w:val="00FC75BF"/>
    <w:rsid w:val="00FD3497"/>
    <w:rsid w:val="00FE1E53"/>
    <w:rsid w:val="00FE2B1E"/>
    <w:rsid w:val="00FF177A"/>
    <w:rsid w:val="00FF2E7D"/>
    <w:rsid w:val="00FF76DF"/>
    <w:rsid w:val="00FF7847"/>
    <w:rsid w:val="0F4A4282"/>
    <w:rsid w:val="5807B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01E1"/>
  <w14:defaultImageDpi w14:val="32767"/>
  <w15:docId w15:val="{5017B86A-F5C9-DE4A-A145-193E6650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FF"/>
    <w:pPr>
      <w:spacing w:before="120"/>
    </w:pPr>
  </w:style>
  <w:style w:type="paragraph" w:styleId="Heading1">
    <w:name w:val="heading 1"/>
    <w:basedOn w:val="Normal"/>
    <w:next w:val="Normal"/>
    <w:link w:val="Heading1Char"/>
    <w:uiPriority w:val="9"/>
    <w:qFormat/>
    <w:rsid w:val="00C77BD8"/>
    <w:pPr>
      <w:keepNext/>
      <w:keepLines/>
      <w:spacing w:before="240" w:after="120"/>
      <w:contextualSpacing/>
      <w:jc w:val="center"/>
      <w:outlineLvl w:val="0"/>
    </w:pPr>
    <w:rPr>
      <w:rFonts w:eastAsiaTheme="majorEastAsia" w:cstheme="minorHAnsi"/>
      <w:color w:val="000000" w:themeColor="text1"/>
      <w:sz w:val="32"/>
      <w:szCs w:val="32"/>
    </w:rPr>
  </w:style>
  <w:style w:type="paragraph" w:styleId="Heading2">
    <w:name w:val="heading 2"/>
    <w:basedOn w:val="Normal"/>
    <w:next w:val="Normal"/>
    <w:link w:val="Heading2Char"/>
    <w:uiPriority w:val="9"/>
    <w:unhideWhenUsed/>
    <w:qFormat/>
    <w:rsid w:val="00C77BD8"/>
    <w:pPr>
      <w:keepNext/>
      <w:keepLines/>
      <w:pBdr>
        <w:bottom w:val="single" w:sz="4" w:space="1" w:color="auto"/>
      </w:pBdr>
      <w:spacing w:before="240" w:after="120"/>
      <w:outlineLvl w:val="1"/>
    </w:pPr>
    <w:rPr>
      <w:rFonts w:eastAsiaTheme="majorEastAsia" w:cstheme="minorHAnsi"/>
      <w:color w:val="000000" w:themeColor="text1"/>
      <w:sz w:val="28"/>
      <w:szCs w:val="28"/>
    </w:rPr>
  </w:style>
  <w:style w:type="paragraph" w:styleId="Heading3">
    <w:name w:val="heading 3"/>
    <w:basedOn w:val="Normal"/>
    <w:next w:val="Normal"/>
    <w:link w:val="Heading3Char"/>
    <w:uiPriority w:val="9"/>
    <w:unhideWhenUsed/>
    <w:qFormat/>
    <w:rsid w:val="00001E08"/>
    <w:pPr>
      <w:keepNext/>
      <w:keepLines/>
      <w:spacing w:before="240" w:after="120"/>
      <w:outlineLvl w:val="2"/>
    </w:pPr>
    <w:rPr>
      <w:rFonts w:ascii="Calibri Light" w:eastAsiaTheme="majorEastAsia" w:hAnsi="Calibri Light" w:cstheme="majorBidi"/>
      <w:sz w:val="28"/>
    </w:rPr>
  </w:style>
  <w:style w:type="paragraph" w:styleId="Heading4">
    <w:name w:val="heading 4"/>
    <w:basedOn w:val="Normal"/>
    <w:next w:val="Normal"/>
    <w:link w:val="Heading4Char"/>
    <w:uiPriority w:val="9"/>
    <w:unhideWhenUsed/>
    <w:qFormat/>
    <w:rsid w:val="00DC11FF"/>
    <w:pPr>
      <w:keepNext/>
      <w:keepLines/>
      <w:spacing w:before="240" w:after="120"/>
      <w:outlineLvl w:val="3"/>
    </w:pPr>
    <w:rPr>
      <w:rFonts w:asciiTheme="majorHAnsi" w:eastAsiaTheme="majorEastAsia" w:hAnsiTheme="majorHAnsi" w:cstheme="majorBidi"/>
      <w:i/>
      <w:iCs/>
      <w:u w:val="single"/>
    </w:rPr>
  </w:style>
  <w:style w:type="paragraph" w:styleId="Heading5">
    <w:name w:val="heading 5"/>
    <w:basedOn w:val="Normal"/>
    <w:next w:val="Normal"/>
    <w:link w:val="Heading5Char"/>
    <w:uiPriority w:val="9"/>
    <w:unhideWhenUsed/>
    <w:qFormat/>
    <w:rsid w:val="00001E08"/>
    <w:pPr>
      <w:keepNext/>
      <w:keepLines/>
      <w:spacing w:after="12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08E"/>
    <w:pPr>
      <w:contextualSpacing/>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89508E"/>
    <w:rPr>
      <w:rFonts w:asciiTheme="majorHAnsi" w:eastAsiaTheme="majorEastAsia" w:hAnsiTheme="majorHAnsi" w:cstheme="majorBidi"/>
      <w:b/>
      <w:spacing w:val="-10"/>
      <w:kern w:val="28"/>
      <w:sz w:val="32"/>
      <w:szCs w:val="56"/>
    </w:rPr>
  </w:style>
  <w:style w:type="character" w:customStyle="1" w:styleId="Heading1Char">
    <w:name w:val="Heading 1 Char"/>
    <w:basedOn w:val="DefaultParagraphFont"/>
    <w:link w:val="Heading1"/>
    <w:uiPriority w:val="9"/>
    <w:rsid w:val="00C77BD8"/>
    <w:rPr>
      <w:rFonts w:ascii="Arial" w:eastAsiaTheme="majorEastAsia" w:hAnsi="Arial" w:cstheme="minorHAnsi"/>
      <w:color w:val="000000" w:themeColor="text1"/>
      <w:sz w:val="32"/>
      <w:szCs w:val="32"/>
    </w:rPr>
  </w:style>
  <w:style w:type="character" w:customStyle="1" w:styleId="Heading2Char">
    <w:name w:val="Heading 2 Char"/>
    <w:basedOn w:val="DefaultParagraphFont"/>
    <w:link w:val="Heading2"/>
    <w:uiPriority w:val="9"/>
    <w:rsid w:val="00C77BD8"/>
    <w:rPr>
      <w:rFonts w:ascii="Arial" w:eastAsiaTheme="majorEastAsia" w:hAnsi="Arial" w:cstheme="minorHAnsi"/>
      <w:color w:val="000000" w:themeColor="text1"/>
      <w:sz w:val="28"/>
      <w:szCs w:val="28"/>
    </w:rPr>
  </w:style>
  <w:style w:type="paragraph" w:styleId="ListParagraph">
    <w:name w:val="List Paragraph"/>
    <w:basedOn w:val="Normal"/>
    <w:uiPriority w:val="34"/>
    <w:qFormat/>
    <w:rsid w:val="003E2DCA"/>
    <w:pPr>
      <w:ind w:left="720"/>
      <w:contextualSpacing/>
    </w:pPr>
  </w:style>
  <w:style w:type="table" w:styleId="TableGrid">
    <w:name w:val="Table Grid"/>
    <w:basedOn w:val="TableNormal"/>
    <w:uiPriority w:val="39"/>
    <w:rsid w:val="0074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453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rsid w:val="00967159"/>
    <w:rPr>
      <w:color w:val="01758C"/>
      <w:u w:val="single"/>
    </w:rPr>
  </w:style>
  <w:style w:type="character" w:customStyle="1" w:styleId="Heading3Char">
    <w:name w:val="Heading 3 Char"/>
    <w:basedOn w:val="DefaultParagraphFont"/>
    <w:link w:val="Heading3"/>
    <w:uiPriority w:val="9"/>
    <w:rsid w:val="00001E08"/>
    <w:rPr>
      <w:rFonts w:ascii="Calibri Light" w:eastAsiaTheme="majorEastAsia" w:hAnsi="Calibri Light" w:cstheme="majorBidi"/>
      <w:sz w:val="28"/>
    </w:rPr>
  </w:style>
  <w:style w:type="table" w:customStyle="1" w:styleId="TableGridLight1">
    <w:name w:val="Table Grid Light1"/>
    <w:basedOn w:val="TableNormal"/>
    <w:uiPriority w:val="40"/>
    <w:rsid w:val="00436A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436AE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51">
    <w:name w:val="Grid Table 1 Light - Accent 51"/>
    <w:basedOn w:val="TableNormal"/>
    <w:uiPriority w:val="46"/>
    <w:rsid w:val="00436AE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436A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A1DA9"/>
    <w:pPr>
      <w:tabs>
        <w:tab w:val="center" w:pos="4680"/>
        <w:tab w:val="right" w:pos="9360"/>
      </w:tabs>
    </w:pPr>
  </w:style>
  <w:style w:type="character" w:customStyle="1" w:styleId="HeaderChar">
    <w:name w:val="Header Char"/>
    <w:basedOn w:val="DefaultParagraphFont"/>
    <w:link w:val="Header"/>
    <w:uiPriority w:val="99"/>
    <w:rsid w:val="00FA1DA9"/>
  </w:style>
  <w:style w:type="paragraph" w:styleId="Footer">
    <w:name w:val="footer"/>
    <w:basedOn w:val="Normal"/>
    <w:link w:val="FooterChar"/>
    <w:uiPriority w:val="99"/>
    <w:unhideWhenUsed/>
    <w:rsid w:val="00FA1DA9"/>
    <w:pPr>
      <w:tabs>
        <w:tab w:val="center" w:pos="4680"/>
        <w:tab w:val="right" w:pos="9360"/>
      </w:tabs>
    </w:pPr>
  </w:style>
  <w:style w:type="character" w:customStyle="1" w:styleId="FooterChar">
    <w:name w:val="Footer Char"/>
    <w:basedOn w:val="DefaultParagraphFont"/>
    <w:link w:val="Footer"/>
    <w:uiPriority w:val="99"/>
    <w:rsid w:val="00FA1DA9"/>
  </w:style>
  <w:style w:type="character" w:styleId="PageNumber">
    <w:name w:val="page number"/>
    <w:basedOn w:val="DefaultParagraphFont"/>
    <w:uiPriority w:val="99"/>
    <w:semiHidden/>
    <w:unhideWhenUsed/>
    <w:rsid w:val="00FA1DA9"/>
  </w:style>
  <w:style w:type="character" w:customStyle="1" w:styleId="UnresolvedMention1">
    <w:name w:val="Unresolved Mention1"/>
    <w:basedOn w:val="DefaultParagraphFont"/>
    <w:uiPriority w:val="99"/>
    <w:rsid w:val="00443C32"/>
    <w:rPr>
      <w:color w:val="808080"/>
      <w:shd w:val="clear" w:color="auto" w:fill="E6E6E6"/>
    </w:rPr>
  </w:style>
  <w:style w:type="character" w:styleId="FollowedHyperlink">
    <w:name w:val="FollowedHyperlink"/>
    <w:basedOn w:val="DefaultParagraphFont"/>
    <w:uiPriority w:val="99"/>
    <w:semiHidden/>
    <w:unhideWhenUsed/>
    <w:rsid w:val="00675E04"/>
    <w:rPr>
      <w:color w:val="01758C"/>
      <w:u w:val="single"/>
    </w:rPr>
  </w:style>
  <w:style w:type="table" w:customStyle="1" w:styleId="GridTable1Light1">
    <w:name w:val="Grid Table 1 Light1"/>
    <w:basedOn w:val="TableNormal"/>
    <w:uiPriority w:val="46"/>
    <w:rsid w:val="00D114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11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rsid w:val="006E12DE"/>
    <w:rPr>
      <w:color w:val="808080"/>
      <w:shd w:val="clear" w:color="auto" w:fill="E6E6E6"/>
    </w:rPr>
  </w:style>
  <w:style w:type="character" w:styleId="CommentReference">
    <w:name w:val="annotation reference"/>
    <w:basedOn w:val="DefaultParagraphFont"/>
    <w:uiPriority w:val="99"/>
    <w:semiHidden/>
    <w:unhideWhenUsed/>
    <w:rsid w:val="001655BE"/>
    <w:rPr>
      <w:sz w:val="16"/>
      <w:szCs w:val="16"/>
    </w:rPr>
  </w:style>
  <w:style w:type="paragraph" w:styleId="CommentText">
    <w:name w:val="annotation text"/>
    <w:basedOn w:val="Normal"/>
    <w:link w:val="CommentTextChar"/>
    <w:uiPriority w:val="99"/>
    <w:semiHidden/>
    <w:unhideWhenUsed/>
    <w:rsid w:val="001655BE"/>
    <w:rPr>
      <w:sz w:val="20"/>
      <w:szCs w:val="20"/>
    </w:rPr>
  </w:style>
  <w:style w:type="character" w:customStyle="1" w:styleId="CommentTextChar">
    <w:name w:val="Comment Text Char"/>
    <w:basedOn w:val="DefaultParagraphFont"/>
    <w:link w:val="CommentText"/>
    <w:uiPriority w:val="99"/>
    <w:semiHidden/>
    <w:rsid w:val="001655BE"/>
    <w:rPr>
      <w:sz w:val="20"/>
      <w:szCs w:val="20"/>
    </w:rPr>
  </w:style>
  <w:style w:type="paragraph" w:styleId="CommentSubject">
    <w:name w:val="annotation subject"/>
    <w:basedOn w:val="CommentText"/>
    <w:next w:val="CommentText"/>
    <w:link w:val="CommentSubjectChar"/>
    <w:uiPriority w:val="99"/>
    <w:semiHidden/>
    <w:unhideWhenUsed/>
    <w:rsid w:val="001655BE"/>
    <w:rPr>
      <w:b/>
      <w:bCs/>
    </w:rPr>
  </w:style>
  <w:style w:type="character" w:customStyle="1" w:styleId="CommentSubjectChar">
    <w:name w:val="Comment Subject Char"/>
    <w:basedOn w:val="CommentTextChar"/>
    <w:link w:val="CommentSubject"/>
    <w:uiPriority w:val="99"/>
    <w:semiHidden/>
    <w:rsid w:val="001655BE"/>
    <w:rPr>
      <w:b/>
      <w:bCs/>
      <w:sz w:val="20"/>
      <w:szCs w:val="20"/>
    </w:rPr>
  </w:style>
  <w:style w:type="paragraph" w:styleId="Revision">
    <w:name w:val="Revision"/>
    <w:hidden/>
    <w:uiPriority w:val="99"/>
    <w:semiHidden/>
    <w:rsid w:val="001655BE"/>
  </w:style>
  <w:style w:type="paragraph" w:styleId="BalloonText">
    <w:name w:val="Balloon Text"/>
    <w:basedOn w:val="Normal"/>
    <w:link w:val="BalloonTextChar"/>
    <w:uiPriority w:val="99"/>
    <w:semiHidden/>
    <w:unhideWhenUsed/>
    <w:rsid w:val="001655B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55BE"/>
    <w:rPr>
      <w:rFonts w:ascii="Times New Roman" w:hAnsi="Times New Roman" w:cs="Times New Roman"/>
      <w:sz w:val="26"/>
      <w:szCs w:val="26"/>
    </w:rPr>
  </w:style>
  <w:style w:type="paragraph" w:customStyle="1" w:styleId="Default">
    <w:name w:val="Default"/>
    <w:rsid w:val="00184EAD"/>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4B110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DC11FF"/>
    <w:rPr>
      <w:rFonts w:asciiTheme="majorHAnsi" w:eastAsiaTheme="majorEastAsia" w:hAnsiTheme="majorHAnsi" w:cstheme="majorBidi"/>
      <w:i/>
      <w:iCs/>
      <w:u w:val="single"/>
    </w:rPr>
  </w:style>
  <w:style w:type="table" w:customStyle="1" w:styleId="GridTable1Light-Accent11">
    <w:name w:val="Grid Table 1 Light - Accent 11"/>
    <w:basedOn w:val="TableNormal"/>
    <w:uiPriority w:val="46"/>
    <w:rsid w:val="00CB00E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CB00E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Closing">
    <w:name w:val="Closing"/>
    <w:basedOn w:val="Normal"/>
    <w:link w:val="ClosingChar"/>
    <w:semiHidden/>
    <w:rsid w:val="00C77BD8"/>
    <w:pPr>
      <w:spacing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C77BD8"/>
    <w:rPr>
      <w:rFonts w:ascii="Times New Roman" w:eastAsia="Times New Roman" w:hAnsi="Times New Roman" w:cs="Times New Roman"/>
      <w:sz w:val="20"/>
      <w:szCs w:val="20"/>
    </w:rPr>
  </w:style>
  <w:style w:type="paragraph" w:styleId="BodyText">
    <w:name w:val="Body Text"/>
    <w:basedOn w:val="Normal"/>
    <w:link w:val="BodyTextChar"/>
    <w:semiHidden/>
    <w:rsid w:val="00A6002D"/>
    <w:rPr>
      <w:rFonts w:ascii="Georgia" w:eastAsia="Times New Roman" w:hAnsi="Georgia" w:cs="Times New Roman"/>
      <w:sz w:val="22"/>
    </w:rPr>
  </w:style>
  <w:style w:type="character" w:customStyle="1" w:styleId="BodyTextChar">
    <w:name w:val="Body Text Char"/>
    <w:basedOn w:val="DefaultParagraphFont"/>
    <w:link w:val="BodyText"/>
    <w:semiHidden/>
    <w:rsid w:val="00A6002D"/>
    <w:rPr>
      <w:rFonts w:ascii="Georgia" w:eastAsia="Times New Roman" w:hAnsi="Georgia" w:cs="Times New Roman"/>
      <w:sz w:val="22"/>
    </w:rPr>
  </w:style>
  <w:style w:type="character" w:customStyle="1" w:styleId="Heading5Char">
    <w:name w:val="Heading 5 Char"/>
    <w:basedOn w:val="DefaultParagraphFont"/>
    <w:link w:val="Heading5"/>
    <w:uiPriority w:val="9"/>
    <w:rsid w:val="00001E08"/>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F13DF7"/>
    <w:rPr>
      <w:rFonts w:ascii="Arial" w:hAnsi="Arial"/>
      <w:i/>
      <w:iCs/>
      <w:sz w:val="24"/>
      <w:bdr w:val="none" w:sz="0" w:space="0" w:color="auto"/>
    </w:rPr>
  </w:style>
  <w:style w:type="paragraph" w:styleId="IntenseQuote">
    <w:name w:val="Intense Quote"/>
    <w:basedOn w:val="Normal"/>
    <w:next w:val="Normal"/>
    <w:link w:val="IntenseQuoteChar"/>
    <w:uiPriority w:val="30"/>
    <w:qFormat/>
    <w:rsid w:val="00F13DF7"/>
    <w:pPr>
      <w:pBdr>
        <w:top w:val="double" w:sz="4" w:space="10" w:color="000000" w:themeColor="text1"/>
        <w:bottom w:val="double" w:sz="4" w:space="10" w:color="000000" w:themeColor="text1"/>
      </w:pBdr>
      <w:spacing w:before="360" w:after="360"/>
      <w:ind w:left="864" w:right="864"/>
      <w:contextualSpacing/>
      <w:jc w:val="center"/>
    </w:pPr>
    <w:rPr>
      <w:i/>
      <w:iCs/>
    </w:rPr>
  </w:style>
  <w:style w:type="character" w:customStyle="1" w:styleId="IntenseQuoteChar">
    <w:name w:val="Intense Quote Char"/>
    <w:basedOn w:val="DefaultParagraphFont"/>
    <w:link w:val="IntenseQuote"/>
    <w:uiPriority w:val="30"/>
    <w:rsid w:val="00F13DF7"/>
    <w:rPr>
      <w:i/>
      <w:iCs/>
    </w:rPr>
  </w:style>
  <w:style w:type="character" w:customStyle="1" w:styleId="UnresolvedMention3">
    <w:name w:val="Unresolved Mention3"/>
    <w:basedOn w:val="DefaultParagraphFont"/>
    <w:uiPriority w:val="99"/>
    <w:semiHidden/>
    <w:unhideWhenUsed/>
    <w:rsid w:val="00214F23"/>
    <w:rPr>
      <w:color w:val="605E5C"/>
      <w:shd w:val="clear" w:color="auto" w:fill="E1DFDD"/>
    </w:rPr>
  </w:style>
  <w:style w:type="paragraph" w:styleId="TOCHeading">
    <w:name w:val="TOC Heading"/>
    <w:basedOn w:val="Heading1"/>
    <w:next w:val="Normal"/>
    <w:uiPriority w:val="39"/>
    <w:unhideWhenUsed/>
    <w:qFormat/>
    <w:rsid w:val="00214F23"/>
    <w:pPr>
      <w:spacing w:after="0" w:line="259" w:lineRule="auto"/>
      <w:contextualSpacing w:val="0"/>
      <w:jc w:val="left"/>
      <w:outlineLvl w:val="9"/>
    </w:pPr>
    <w:rPr>
      <w:rFonts w:asciiTheme="majorHAnsi" w:hAnsiTheme="majorHAnsi" w:cstheme="majorBidi"/>
      <w:color w:val="2F5496" w:themeColor="accent1" w:themeShade="BF"/>
    </w:rPr>
  </w:style>
  <w:style w:type="paragraph" w:styleId="TOC1">
    <w:name w:val="toc 1"/>
    <w:basedOn w:val="Normal"/>
    <w:next w:val="Normal"/>
    <w:autoRedefine/>
    <w:uiPriority w:val="39"/>
    <w:unhideWhenUsed/>
    <w:rsid w:val="00214F23"/>
    <w:pPr>
      <w:spacing w:after="100"/>
    </w:pPr>
  </w:style>
  <w:style w:type="paragraph" w:styleId="TOC2">
    <w:name w:val="toc 2"/>
    <w:basedOn w:val="Normal"/>
    <w:next w:val="Normal"/>
    <w:autoRedefine/>
    <w:uiPriority w:val="39"/>
    <w:unhideWhenUsed/>
    <w:rsid w:val="00214F23"/>
    <w:pPr>
      <w:spacing w:after="100"/>
      <w:ind w:left="240"/>
    </w:pPr>
  </w:style>
  <w:style w:type="paragraph" w:styleId="TOC3">
    <w:name w:val="toc 3"/>
    <w:basedOn w:val="Normal"/>
    <w:next w:val="Normal"/>
    <w:autoRedefine/>
    <w:uiPriority w:val="39"/>
    <w:unhideWhenUsed/>
    <w:rsid w:val="00214F23"/>
    <w:pPr>
      <w:spacing w:after="100"/>
      <w:ind w:left="480"/>
    </w:pPr>
  </w:style>
  <w:style w:type="character" w:customStyle="1" w:styleId="apple-converted-space">
    <w:name w:val="apple-converted-space"/>
    <w:basedOn w:val="DefaultParagraphFont"/>
    <w:rsid w:val="00094345"/>
  </w:style>
  <w:style w:type="character" w:styleId="UnresolvedMention">
    <w:name w:val="Unresolved Mention"/>
    <w:basedOn w:val="DefaultParagraphFont"/>
    <w:uiPriority w:val="99"/>
    <w:semiHidden/>
    <w:unhideWhenUsed/>
    <w:rsid w:val="002E1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1637">
      <w:bodyDiv w:val="1"/>
      <w:marLeft w:val="0"/>
      <w:marRight w:val="0"/>
      <w:marTop w:val="0"/>
      <w:marBottom w:val="0"/>
      <w:divBdr>
        <w:top w:val="none" w:sz="0" w:space="0" w:color="auto"/>
        <w:left w:val="none" w:sz="0" w:space="0" w:color="auto"/>
        <w:bottom w:val="none" w:sz="0" w:space="0" w:color="auto"/>
        <w:right w:val="none" w:sz="0" w:space="0" w:color="auto"/>
      </w:divBdr>
    </w:div>
    <w:div w:id="212811742">
      <w:bodyDiv w:val="1"/>
      <w:marLeft w:val="0"/>
      <w:marRight w:val="0"/>
      <w:marTop w:val="0"/>
      <w:marBottom w:val="0"/>
      <w:divBdr>
        <w:top w:val="none" w:sz="0" w:space="0" w:color="auto"/>
        <w:left w:val="none" w:sz="0" w:space="0" w:color="auto"/>
        <w:bottom w:val="none" w:sz="0" w:space="0" w:color="auto"/>
        <w:right w:val="none" w:sz="0" w:space="0" w:color="auto"/>
      </w:divBdr>
    </w:div>
    <w:div w:id="327945612">
      <w:bodyDiv w:val="1"/>
      <w:marLeft w:val="0"/>
      <w:marRight w:val="0"/>
      <w:marTop w:val="0"/>
      <w:marBottom w:val="0"/>
      <w:divBdr>
        <w:top w:val="none" w:sz="0" w:space="0" w:color="auto"/>
        <w:left w:val="none" w:sz="0" w:space="0" w:color="auto"/>
        <w:bottom w:val="none" w:sz="0" w:space="0" w:color="auto"/>
        <w:right w:val="none" w:sz="0" w:space="0" w:color="auto"/>
      </w:divBdr>
    </w:div>
    <w:div w:id="475102831">
      <w:bodyDiv w:val="1"/>
      <w:marLeft w:val="0"/>
      <w:marRight w:val="0"/>
      <w:marTop w:val="0"/>
      <w:marBottom w:val="0"/>
      <w:divBdr>
        <w:top w:val="none" w:sz="0" w:space="0" w:color="auto"/>
        <w:left w:val="none" w:sz="0" w:space="0" w:color="auto"/>
        <w:bottom w:val="none" w:sz="0" w:space="0" w:color="auto"/>
        <w:right w:val="none" w:sz="0" w:space="0" w:color="auto"/>
      </w:divBdr>
    </w:div>
    <w:div w:id="478351389">
      <w:bodyDiv w:val="1"/>
      <w:marLeft w:val="0"/>
      <w:marRight w:val="0"/>
      <w:marTop w:val="0"/>
      <w:marBottom w:val="0"/>
      <w:divBdr>
        <w:top w:val="none" w:sz="0" w:space="0" w:color="auto"/>
        <w:left w:val="none" w:sz="0" w:space="0" w:color="auto"/>
        <w:bottom w:val="none" w:sz="0" w:space="0" w:color="auto"/>
        <w:right w:val="none" w:sz="0" w:space="0" w:color="auto"/>
      </w:divBdr>
    </w:div>
    <w:div w:id="650718679">
      <w:bodyDiv w:val="1"/>
      <w:marLeft w:val="0"/>
      <w:marRight w:val="0"/>
      <w:marTop w:val="0"/>
      <w:marBottom w:val="0"/>
      <w:divBdr>
        <w:top w:val="none" w:sz="0" w:space="0" w:color="auto"/>
        <w:left w:val="none" w:sz="0" w:space="0" w:color="auto"/>
        <w:bottom w:val="none" w:sz="0" w:space="0" w:color="auto"/>
        <w:right w:val="none" w:sz="0" w:space="0" w:color="auto"/>
      </w:divBdr>
    </w:div>
    <w:div w:id="819345288">
      <w:bodyDiv w:val="1"/>
      <w:marLeft w:val="0"/>
      <w:marRight w:val="0"/>
      <w:marTop w:val="0"/>
      <w:marBottom w:val="0"/>
      <w:divBdr>
        <w:top w:val="none" w:sz="0" w:space="0" w:color="auto"/>
        <w:left w:val="none" w:sz="0" w:space="0" w:color="auto"/>
        <w:bottom w:val="none" w:sz="0" w:space="0" w:color="auto"/>
        <w:right w:val="none" w:sz="0" w:space="0" w:color="auto"/>
      </w:divBdr>
    </w:div>
    <w:div w:id="994919310">
      <w:bodyDiv w:val="1"/>
      <w:marLeft w:val="0"/>
      <w:marRight w:val="0"/>
      <w:marTop w:val="0"/>
      <w:marBottom w:val="0"/>
      <w:divBdr>
        <w:top w:val="none" w:sz="0" w:space="0" w:color="auto"/>
        <w:left w:val="none" w:sz="0" w:space="0" w:color="auto"/>
        <w:bottom w:val="none" w:sz="0" w:space="0" w:color="auto"/>
        <w:right w:val="none" w:sz="0" w:space="0" w:color="auto"/>
      </w:divBdr>
    </w:div>
    <w:div w:id="1080129639">
      <w:bodyDiv w:val="1"/>
      <w:marLeft w:val="0"/>
      <w:marRight w:val="0"/>
      <w:marTop w:val="0"/>
      <w:marBottom w:val="0"/>
      <w:divBdr>
        <w:top w:val="none" w:sz="0" w:space="0" w:color="auto"/>
        <w:left w:val="none" w:sz="0" w:space="0" w:color="auto"/>
        <w:bottom w:val="none" w:sz="0" w:space="0" w:color="auto"/>
        <w:right w:val="none" w:sz="0" w:space="0" w:color="auto"/>
      </w:divBdr>
    </w:div>
    <w:div w:id="1197547385">
      <w:bodyDiv w:val="1"/>
      <w:marLeft w:val="0"/>
      <w:marRight w:val="0"/>
      <w:marTop w:val="0"/>
      <w:marBottom w:val="0"/>
      <w:divBdr>
        <w:top w:val="none" w:sz="0" w:space="0" w:color="auto"/>
        <w:left w:val="none" w:sz="0" w:space="0" w:color="auto"/>
        <w:bottom w:val="none" w:sz="0" w:space="0" w:color="auto"/>
        <w:right w:val="none" w:sz="0" w:space="0" w:color="auto"/>
      </w:divBdr>
    </w:div>
    <w:div w:id="1284381495">
      <w:bodyDiv w:val="1"/>
      <w:marLeft w:val="0"/>
      <w:marRight w:val="0"/>
      <w:marTop w:val="0"/>
      <w:marBottom w:val="0"/>
      <w:divBdr>
        <w:top w:val="none" w:sz="0" w:space="0" w:color="auto"/>
        <w:left w:val="none" w:sz="0" w:space="0" w:color="auto"/>
        <w:bottom w:val="none" w:sz="0" w:space="0" w:color="auto"/>
        <w:right w:val="none" w:sz="0" w:space="0" w:color="auto"/>
      </w:divBdr>
    </w:div>
    <w:div w:id="1357348475">
      <w:bodyDiv w:val="1"/>
      <w:marLeft w:val="0"/>
      <w:marRight w:val="0"/>
      <w:marTop w:val="0"/>
      <w:marBottom w:val="0"/>
      <w:divBdr>
        <w:top w:val="none" w:sz="0" w:space="0" w:color="auto"/>
        <w:left w:val="none" w:sz="0" w:space="0" w:color="auto"/>
        <w:bottom w:val="none" w:sz="0" w:space="0" w:color="auto"/>
        <w:right w:val="none" w:sz="0" w:space="0" w:color="auto"/>
      </w:divBdr>
    </w:div>
    <w:div w:id="1463963148">
      <w:bodyDiv w:val="1"/>
      <w:marLeft w:val="0"/>
      <w:marRight w:val="0"/>
      <w:marTop w:val="0"/>
      <w:marBottom w:val="0"/>
      <w:divBdr>
        <w:top w:val="none" w:sz="0" w:space="0" w:color="auto"/>
        <w:left w:val="none" w:sz="0" w:space="0" w:color="auto"/>
        <w:bottom w:val="none" w:sz="0" w:space="0" w:color="auto"/>
        <w:right w:val="none" w:sz="0" w:space="0" w:color="auto"/>
      </w:divBdr>
    </w:div>
    <w:div w:id="1556503881">
      <w:bodyDiv w:val="1"/>
      <w:marLeft w:val="0"/>
      <w:marRight w:val="0"/>
      <w:marTop w:val="0"/>
      <w:marBottom w:val="0"/>
      <w:divBdr>
        <w:top w:val="none" w:sz="0" w:space="0" w:color="auto"/>
        <w:left w:val="none" w:sz="0" w:space="0" w:color="auto"/>
        <w:bottom w:val="none" w:sz="0" w:space="0" w:color="auto"/>
        <w:right w:val="none" w:sz="0" w:space="0" w:color="auto"/>
      </w:divBdr>
    </w:div>
    <w:div w:id="1586569361">
      <w:bodyDiv w:val="1"/>
      <w:marLeft w:val="0"/>
      <w:marRight w:val="0"/>
      <w:marTop w:val="0"/>
      <w:marBottom w:val="0"/>
      <w:divBdr>
        <w:top w:val="none" w:sz="0" w:space="0" w:color="auto"/>
        <w:left w:val="none" w:sz="0" w:space="0" w:color="auto"/>
        <w:bottom w:val="none" w:sz="0" w:space="0" w:color="auto"/>
        <w:right w:val="none" w:sz="0" w:space="0" w:color="auto"/>
      </w:divBdr>
    </w:div>
    <w:div w:id="1640106885">
      <w:bodyDiv w:val="1"/>
      <w:marLeft w:val="0"/>
      <w:marRight w:val="0"/>
      <w:marTop w:val="0"/>
      <w:marBottom w:val="0"/>
      <w:divBdr>
        <w:top w:val="none" w:sz="0" w:space="0" w:color="auto"/>
        <w:left w:val="none" w:sz="0" w:space="0" w:color="auto"/>
        <w:bottom w:val="none" w:sz="0" w:space="0" w:color="auto"/>
        <w:right w:val="none" w:sz="0" w:space="0" w:color="auto"/>
      </w:divBdr>
    </w:div>
    <w:div w:id="1823813235">
      <w:bodyDiv w:val="1"/>
      <w:marLeft w:val="0"/>
      <w:marRight w:val="0"/>
      <w:marTop w:val="0"/>
      <w:marBottom w:val="0"/>
      <w:divBdr>
        <w:top w:val="none" w:sz="0" w:space="0" w:color="auto"/>
        <w:left w:val="none" w:sz="0" w:space="0" w:color="auto"/>
        <w:bottom w:val="none" w:sz="0" w:space="0" w:color="auto"/>
        <w:right w:val="none" w:sz="0" w:space="0" w:color="auto"/>
      </w:divBdr>
    </w:div>
    <w:div w:id="21360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guides.aacc.edu/coronavirus" TargetMode="External"/><Relationship Id="rId18" Type="http://schemas.openxmlformats.org/officeDocument/2006/relationships/hyperlink" Target="https://catalog.aacc.edu/" TargetMode="External"/><Relationship Id="rId26" Type="http://schemas.openxmlformats.org/officeDocument/2006/relationships/hyperlink" Target="http://ola2.aacc.edu/vc/timemanagement/TimeManagementWebShop/story_html5.html" TargetMode="External"/><Relationship Id="rId3" Type="http://schemas.openxmlformats.org/officeDocument/2006/relationships/customXml" Target="../customXml/item3.xml"/><Relationship Id="rId21" Type="http://schemas.openxmlformats.org/officeDocument/2006/relationships/hyperlink" Target="https://www.aacc.edu/policies/acceptable-use-of-information-technology-resources-procedur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jcalise@aacc.edu" TargetMode="External"/><Relationship Id="rId17" Type="http://schemas.openxmlformats.org/officeDocument/2006/relationships/hyperlink" Target="https://www.aacc.edu/campusalerts/" TargetMode="External"/><Relationship Id="rId25" Type="http://schemas.openxmlformats.org/officeDocument/2006/relationships/hyperlink" Target="mailto:dss@aacc.ed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acc.edu" TargetMode="External"/><Relationship Id="rId20" Type="http://schemas.openxmlformats.org/officeDocument/2006/relationships/hyperlink" Target="https://www.aacc.edu/policies/acceptable-use-of-technology-resources-policy/" TargetMode="External"/><Relationship Id="rId29" Type="http://schemas.openxmlformats.org/officeDocument/2006/relationships/hyperlink" Target="mailto:studenthelplink@aa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lise2@bcps.org" TargetMode="External"/><Relationship Id="rId24" Type="http://schemas.openxmlformats.org/officeDocument/2006/relationships/hyperlink" Target="http://www.aacc.edu/resources/disability-support-servic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acc.edu/resources/technology/" TargetMode="External"/><Relationship Id="rId23" Type="http://schemas.openxmlformats.org/officeDocument/2006/relationships/hyperlink" Target="mailto:dss@aacc.edu" TargetMode="External"/><Relationship Id="rId28" Type="http://schemas.openxmlformats.org/officeDocument/2006/relationships/hyperlink" Target="http://catalog.aacc.edu/" TargetMode="External"/><Relationship Id="rId10" Type="http://schemas.openxmlformats.org/officeDocument/2006/relationships/endnotes" Target="endnotes.xml"/><Relationship Id="rId19" Type="http://schemas.openxmlformats.org/officeDocument/2006/relationships/hyperlink" Target="https://www.aacc.edu/polici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desk@aacc.edu" TargetMode="External"/><Relationship Id="rId22" Type="http://schemas.openxmlformats.org/officeDocument/2006/relationships/hyperlink" Target="mailto:complianceofficer@aacc.edu" TargetMode="External"/><Relationship Id="rId27" Type="http://schemas.openxmlformats.org/officeDocument/2006/relationships/hyperlink" Target="https://www.aacc.edu/policies/acceptable-use-of-information-technology-resources-procedur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758C"/>
      </a:hlink>
      <a:folHlink>
        <a:srgbClr val="0075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40589D2B255E4A81BC8CCFE883A452" ma:contentTypeVersion="4" ma:contentTypeDescription="Create a new document." ma:contentTypeScope="" ma:versionID="cc189b1fba0e9f45b0b7b1c8a4383536">
  <xsd:schema xmlns:xsd="http://www.w3.org/2001/XMLSchema" xmlns:xs="http://www.w3.org/2001/XMLSchema" xmlns:p="http://schemas.microsoft.com/office/2006/metadata/properties" xmlns:ns2="f781fb09-7a61-481e-88f6-addd15d32477" targetNamespace="http://schemas.microsoft.com/office/2006/metadata/properties" ma:root="true" ma:fieldsID="3670a11d0c9ddc2efe70834648f08743" ns2:_="">
    <xsd:import namespace="f781fb09-7a61-481e-88f6-addd15d324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fb09-7a61-481e-88f6-addd15d32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A64AA-9CA8-41CB-BA40-400B927CD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4EFE7-0B80-4179-97E6-0786CB27096C}">
  <ds:schemaRefs>
    <ds:schemaRef ds:uri="http://schemas.microsoft.com/sharepoint/v3/contenttype/forms"/>
  </ds:schemaRefs>
</ds:datastoreItem>
</file>

<file path=customXml/itemProps3.xml><?xml version="1.0" encoding="utf-8"?>
<ds:datastoreItem xmlns:ds="http://schemas.openxmlformats.org/officeDocument/2006/customXml" ds:itemID="{414A9102-6381-1841-947C-11474A58AFA2}">
  <ds:schemaRefs>
    <ds:schemaRef ds:uri="http://schemas.openxmlformats.org/officeDocument/2006/bibliography"/>
  </ds:schemaRefs>
</ds:datastoreItem>
</file>

<file path=customXml/itemProps4.xml><?xml version="1.0" encoding="utf-8"?>
<ds:datastoreItem xmlns:ds="http://schemas.openxmlformats.org/officeDocument/2006/customXml" ds:itemID="{98819651-B7E7-4BE4-927D-FC8879CCA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fb09-7a61-481e-88f6-addd15d32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30145</CharactersWithSpaces>
  <SharedDoc>false</SharedDoc>
  <HyperlinkBase/>
  <HLinks>
    <vt:vector size="336" baseType="variant">
      <vt:variant>
        <vt:i4>2752533</vt:i4>
      </vt:variant>
      <vt:variant>
        <vt:i4>282</vt:i4>
      </vt:variant>
      <vt:variant>
        <vt:i4>0</vt:i4>
      </vt:variant>
      <vt:variant>
        <vt:i4>5</vt:i4>
      </vt:variant>
      <vt:variant>
        <vt:lpwstr>mailto:studenthelplink@aacc.edu</vt:lpwstr>
      </vt:variant>
      <vt:variant>
        <vt:lpwstr/>
      </vt:variant>
      <vt:variant>
        <vt:i4>5242970</vt:i4>
      </vt:variant>
      <vt:variant>
        <vt:i4>279</vt:i4>
      </vt:variant>
      <vt:variant>
        <vt:i4>0</vt:i4>
      </vt:variant>
      <vt:variant>
        <vt:i4>5</vt:i4>
      </vt:variant>
      <vt:variant>
        <vt:lpwstr>http://catalog.aacc.edu/</vt:lpwstr>
      </vt:variant>
      <vt:variant>
        <vt:lpwstr/>
      </vt:variant>
      <vt:variant>
        <vt:i4>4653137</vt:i4>
      </vt:variant>
      <vt:variant>
        <vt:i4>276</vt:i4>
      </vt:variant>
      <vt:variant>
        <vt:i4>0</vt:i4>
      </vt:variant>
      <vt:variant>
        <vt:i4>5</vt:i4>
      </vt:variant>
      <vt:variant>
        <vt:lpwstr>https://www.aacc.edu/policies/acceptable-use-of-information-technology-resources-procedures/</vt:lpwstr>
      </vt:variant>
      <vt:variant>
        <vt:lpwstr/>
      </vt:variant>
      <vt:variant>
        <vt:i4>1769527</vt:i4>
      </vt:variant>
      <vt:variant>
        <vt:i4>273</vt:i4>
      </vt:variant>
      <vt:variant>
        <vt:i4>0</vt:i4>
      </vt:variant>
      <vt:variant>
        <vt:i4>5</vt:i4>
      </vt:variant>
      <vt:variant>
        <vt:lpwstr>http://ola2.aacc.edu/vc/timemanagement/TimeManagementWebShop/story_html5.html</vt:lpwstr>
      </vt:variant>
      <vt:variant>
        <vt:lpwstr/>
      </vt:variant>
      <vt:variant>
        <vt:i4>3997726</vt:i4>
      </vt:variant>
      <vt:variant>
        <vt:i4>270</vt:i4>
      </vt:variant>
      <vt:variant>
        <vt:i4>0</vt:i4>
      </vt:variant>
      <vt:variant>
        <vt:i4>5</vt:i4>
      </vt:variant>
      <vt:variant>
        <vt:lpwstr>mailto:dss@aacc.edu</vt:lpwstr>
      </vt:variant>
      <vt:variant>
        <vt:lpwstr/>
      </vt:variant>
      <vt:variant>
        <vt:i4>1704012</vt:i4>
      </vt:variant>
      <vt:variant>
        <vt:i4>267</vt:i4>
      </vt:variant>
      <vt:variant>
        <vt:i4>0</vt:i4>
      </vt:variant>
      <vt:variant>
        <vt:i4>5</vt:i4>
      </vt:variant>
      <vt:variant>
        <vt:lpwstr>http://www.aacc.edu/resources/disability-support-services</vt:lpwstr>
      </vt:variant>
      <vt:variant>
        <vt:lpwstr/>
      </vt:variant>
      <vt:variant>
        <vt:i4>3997726</vt:i4>
      </vt:variant>
      <vt:variant>
        <vt:i4>264</vt:i4>
      </vt:variant>
      <vt:variant>
        <vt:i4>0</vt:i4>
      </vt:variant>
      <vt:variant>
        <vt:i4>5</vt:i4>
      </vt:variant>
      <vt:variant>
        <vt:lpwstr>mailto:dss@aacc.edu</vt:lpwstr>
      </vt:variant>
      <vt:variant>
        <vt:lpwstr/>
      </vt:variant>
      <vt:variant>
        <vt:i4>5374074</vt:i4>
      </vt:variant>
      <vt:variant>
        <vt:i4>261</vt:i4>
      </vt:variant>
      <vt:variant>
        <vt:i4>0</vt:i4>
      </vt:variant>
      <vt:variant>
        <vt:i4>5</vt:i4>
      </vt:variant>
      <vt:variant>
        <vt:lpwstr>mailto:complianceofficer@aacc.edu</vt:lpwstr>
      </vt:variant>
      <vt:variant>
        <vt:lpwstr/>
      </vt:variant>
      <vt:variant>
        <vt:i4>4653137</vt:i4>
      </vt:variant>
      <vt:variant>
        <vt:i4>258</vt:i4>
      </vt:variant>
      <vt:variant>
        <vt:i4>0</vt:i4>
      </vt:variant>
      <vt:variant>
        <vt:i4>5</vt:i4>
      </vt:variant>
      <vt:variant>
        <vt:lpwstr>https://www.aacc.edu/policies/acceptable-use-of-information-technology-resources-procedures/</vt:lpwstr>
      </vt:variant>
      <vt:variant>
        <vt:lpwstr/>
      </vt:variant>
      <vt:variant>
        <vt:i4>524353</vt:i4>
      </vt:variant>
      <vt:variant>
        <vt:i4>255</vt:i4>
      </vt:variant>
      <vt:variant>
        <vt:i4>0</vt:i4>
      </vt:variant>
      <vt:variant>
        <vt:i4>5</vt:i4>
      </vt:variant>
      <vt:variant>
        <vt:lpwstr>https://www.aacc.edu/policies/acceptable-use-of-technology-resources-policy/</vt:lpwstr>
      </vt:variant>
      <vt:variant>
        <vt:lpwstr/>
      </vt:variant>
      <vt:variant>
        <vt:i4>7274555</vt:i4>
      </vt:variant>
      <vt:variant>
        <vt:i4>252</vt:i4>
      </vt:variant>
      <vt:variant>
        <vt:i4>0</vt:i4>
      </vt:variant>
      <vt:variant>
        <vt:i4>5</vt:i4>
      </vt:variant>
      <vt:variant>
        <vt:lpwstr>https://www.aacc.edu/policies/</vt:lpwstr>
      </vt:variant>
      <vt:variant>
        <vt:lpwstr/>
      </vt:variant>
      <vt:variant>
        <vt:i4>4325396</vt:i4>
      </vt:variant>
      <vt:variant>
        <vt:i4>249</vt:i4>
      </vt:variant>
      <vt:variant>
        <vt:i4>0</vt:i4>
      </vt:variant>
      <vt:variant>
        <vt:i4>5</vt:i4>
      </vt:variant>
      <vt:variant>
        <vt:lpwstr>https://catalog.aacc.edu/</vt:lpwstr>
      </vt:variant>
      <vt:variant>
        <vt:lpwstr/>
      </vt:variant>
      <vt:variant>
        <vt:i4>8257576</vt:i4>
      </vt:variant>
      <vt:variant>
        <vt:i4>246</vt:i4>
      </vt:variant>
      <vt:variant>
        <vt:i4>0</vt:i4>
      </vt:variant>
      <vt:variant>
        <vt:i4>5</vt:i4>
      </vt:variant>
      <vt:variant>
        <vt:lpwstr>https://www.aacc.edu/campusalerts/</vt:lpwstr>
      </vt:variant>
      <vt:variant>
        <vt:lpwstr/>
      </vt:variant>
      <vt:variant>
        <vt:i4>4980802</vt:i4>
      </vt:variant>
      <vt:variant>
        <vt:i4>243</vt:i4>
      </vt:variant>
      <vt:variant>
        <vt:i4>0</vt:i4>
      </vt:variant>
      <vt:variant>
        <vt:i4>5</vt:i4>
      </vt:variant>
      <vt:variant>
        <vt:lpwstr>http://www.aacc.edu/</vt:lpwstr>
      </vt:variant>
      <vt:variant>
        <vt:lpwstr/>
      </vt:variant>
      <vt:variant>
        <vt:i4>655444</vt:i4>
      </vt:variant>
      <vt:variant>
        <vt:i4>240</vt:i4>
      </vt:variant>
      <vt:variant>
        <vt:i4>0</vt:i4>
      </vt:variant>
      <vt:variant>
        <vt:i4>5</vt:i4>
      </vt:variant>
      <vt:variant>
        <vt:lpwstr>http://www.aacc.edu/resources/technology/</vt:lpwstr>
      </vt:variant>
      <vt:variant>
        <vt:lpwstr/>
      </vt:variant>
      <vt:variant>
        <vt:i4>2293785</vt:i4>
      </vt:variant>
      <vt:variant>
        <vt:i4>237</vt:i4>
      </vt:variant>
      <vt:variant>
        <vt:i4>0</vt:i4>
      </vt:variant>
      <vt:variant>
        <vt:i4>5</vt:i4>
      </vt:variant>
      <vt:variant>
        <vt:lpwstr>mailto:helpdesk@aacc.edu</vt:lpwstr>
      </vt:variant>
      <vt:variant>
        <vt:lpwstr/>
      </vt:variant>
      <vt:variant>
        <vt:i4>2293801</vt:i4>
      </vt:variant>
      <vt:variant>
        <vt:i4>234</vt:i4>
      </vt:variant>
      <vt:variant>
        <vt:i4>0</vt:i4>
      </vt:variant>
      <vt:variant>
        <vt:i4>5</vt:i4>
      </vt:variant>
      <vt:variant>
        <vt:lpwstr>https://aacc.instructure.com/courses/92592/pages/remote-online-test-proctoring-students</vt:lpwstr>
      </vt:variant>
      <vt:variant>
        <vt:lpwstr/>
      </vt:variant>
      <vt:variant>
        <vt:i4>2555958</vt:i4>
      </vt:variant>
      <vt:variant>
        <vt:i4>231</vt:i4>
      </vt:variant>
      <vt:variant>
        <vt:i4>0</vt:i4>
      </vt:variant>
      <vt:variant>
        <vt:i4>5</vt:i4>
      </vt:variant>
      <vt:variant>
        <vt:lpwstr>https://libguides.aacc.edu/coronavirus</vt:lpwstr>
      </vt:variant>
      <vt:variant>
        <vt:lpwstr/>
      </vt:variant>
      <vt:variant>
        <vt:i4>1900592</vt:i4>
      </vt:variant>
      <vt:variant>
        <vt:i4>224</vt:i4>
      </vt:variant>
      <vt:variant>
        <vt:i4>0</vt:i4>
      </vt:variant>
      <vt:variant>
        <vt:i4>5</vt:i4>
      </vt:variant>
      <vt:variant>
        <vt:lpwstr/>
      </vt:variant>
      <vt:variant>
        <vt:lpwstr>_Toc45545249</vt:lpwstr>
      </vt:variant>
      <vt:variant>
        <vt:i4>1835056</vt:i4>
      </vt:variant>
      <vt:variant>
        <vt:i4>218</vt:i4>
      </vt:variant>
      <vt:variant>
        <vt:i4>0</vt:i4>
      </vt:variant>
      <vt:variant>
        <vt:i4>5</vt:i4>
      </vt:variant>
      <vt:variant>
        <vt:lpwstr/>
      </vt:variant>
      <vt:variant>
        <vt:lpwstr>_Toc45545248</vt:lpwstr>
      </vt:variant>
      <vt:variant>
        <vt:i4>1245232</vt:i4>
      </vt:variant>
      <vt:variant>
        <vt:i4>212</vt:i4>
      </vt:variant>
      <vt:variant>
        <vt:i4>0</vt:i4>
      </vt:variant>
      <vt:variant>
        <vt:i4>5</vt:i4>
      </vt:variant>
      <vt:variant>
        <vt:lpwstr/>
      </vt:variant>
      <vt:variant>
        <vt:lpwstr>_Toc45545247</vt:lpwstr>
      </vt:variant>
      <vt:variant>
        <vt:i4>1179696</vt:i4>
      </vt:variant>
      <vt:variant>
        <vt:i4>206</vt:i4>
      </vt:variant>
      <vt:variant>
        <vt:i4>0</vt:i4>
      </vt:variant>
      <vt:variant>
        <vt:i4>5</vt:i4>
      </vt:variant>
      <vt:variant>
        <vt:lpwstr/>
      </vt:variant>
      <vt:variant>
        <vt:lpwstr>_Toc45545246</vt:lpwstr>
      </vt:variant>
      <vt:variant>
        <vt:i4>1114160</vt:i4>
      </vt:variant>
      <vt:variant>
        <vt:i4>200</vt:i4>
      </vt:variant>
      <vt:variant>
        <vt:i4>0</vt:i4>
      </vt:variant>
      <vt:variant>
        <vt:i4>5</vt:i4>
      </vt:variant>
      <vt:variant>
        <vt:lpwstr/>
      </vt:variant>
      <vt:variant>
        <vt:lpwstr>_Toc45545245</vt:lpwstr>
      </vt:variant>
      <vt:variant>
        <vt:i4>1048624</vt:i4>
      </vt:variant>
      <vt:variant>
        <vt:i4>194</vt:i4>
      </vt:variant>
      <vt:variant>
        <vt:i4>0</vt:i4>
      </vt:variant>
      <vt:variant>
        <vt:i4>5</vt:i4>
      </vt:variant>
      <vt:variant>
        <vt:lpwstr/>
      </vt:variant>
      <vt:variant>
        <vt:lpwstr>_Toc45545244</vt:lpwstr>
      </vt:variant>
      <vt:variant>
        <vt:i4>1507376</vt:i4>
      </vt:variant>
      <vt:variant>
        <vt:i4>188</vt:i4>
      </vt:variant>
      <vt:variant>
        <vt:i4>0</vt:i4>
      </vt:variant>
      <vt:variant>
        <vt:i4>5</vt:i4>
      </vt:variant>
      <vt:variant>
        <vt:lpwstr/>
      </vt:variant>
      <vt:variant>
        <vt:lpwstr>_Toc45545243</vt:lpwstr>
      </vt:variant>
      <vt:variant>
        <vt:i4>1441840</vt:i4>
      </vt:variant>
      <vt:variant>
        <vt:i4>182</vt:i4>
      </vt:variant>
      <vt:variant>
        <vt:i4>0</vt:i4>
      </vt:variant>
      <vt:variant>
        <vt:i4>5</vt:i4>
      </vt:variant>
      <vt:variant>
        <vt:lpwstr/>
      </vt:variant>
      <vt:variant>
        <vt:lpwstr>_Toc45545242</vt:lpwstr>
      </vt:variant>
      <vt:variant>
        <vt:i4>1376304</vt:i4>
      </vt:variant>
      <vt:variant>
        <vt:i4>176</vt:i4>
      </vt:variant>
      <vt:variant>
        <vt:i4>0</vt:i4>
      </vt:variant>
      <vt:variant>
        <vt:i4>5</vt:i4>
      </vt:variant>
      <vt:variant>
        <vt:lpwstr/>
      </vt:variant>
      <vt:variant>
        <vt:lpwstr>_Toc45545241</vt:lpwstr>
      </vt:variant>
      <vt:variant>
        <vt:i4>1310768</vt:i4>
      </vt:variant>
      <vt:variant>
        <vt:i4>170</vt:i4>
      </vt:variant>
      <vt:variant>
        <vt:i4>0</vt:i4>
      </vt:variant>
      <vt:variant>
        <vt:i4>5</vt:i4>
      </vt:variant>
      <vt:variant>
        <vt:lpwstr/>
      </vt:variant>
      <vt:variant>
        <vt:lpwstr>_Toc45545240</vt:lpwstr>
      </vt:variant>
      <vt:variant>
        <vt:i4>1900599</vt:i4>
      </vt:variant>
      <vt:variant>
        <vt:i4>164</vt:i4>
      </vt:variant>
      <vt:variant>
        <vt:i4>0</vt:i4>
      </vt:variant>
      <vt:variant>
        <vt:i4>5</vt:i4>
      </vt:variant>
      <vt:variant>
        <vt:lpwstr/>
      </vt:variant>
      <vt:variant>
        <vt:lpwstr>_Toc45545239</vt:lpwstr>
      </vt:variant>
      <vt:variant>
        <vt:i4>1835063</vt:i4>
      </vt:variant>
      <vt:variant>
        <vt:i4>158</vt:i4>
      </vt:variant>
      <vt:variant>
        <vt:i4>0</vt:i4>
      </vt:variant>
      <vt:variant>
        <vt:i4>5</vt:i4>
      </vt:variant>
      <vt:variant>
        <vt:lpwstr/>
      </vt:variant>
      <vt:variant>
        <vt:lpwstr>_Toc45545238</vt:lpwstr>
      </vt:variant>
      <vt:variant>
        <vt:i4>1245239</vt:i4>
      </vt:variant>
      <vt:variant>
        <vt:i4>152</vt:i4>
      </vt:variant>
      <vt:variant>
        <vt:i4>0</vt:i4>
      </vt:variant>
      <vt:variant>
        <vt:i4>5</vt:i4>
      </vt:variant>
      <vt:variant>
        <vt:lpwstr/>
      </vt:variant>
      <vt:variant>
        <vt:lpwstr>_Toc45545237</vt:lpwstr>
      </vt:variant>
      <vt:variant>
        <vt:i4>1179703</vt:i4>
      </vt:variant>
      <vt:variant>
        <vt:i4>146</vt:i4>
      </vt:variant>
      <vt:variant>
        <vt:i4>0</vt:i4>
      </vt:variant>
      <vt:variant>
        <vt:i4>5</vt:i4>
      </vt:variant>
      <vt:variant>
        <vt:lpwstr/>
      </vt:variant>
      <vt:variant>
        <vt:lpwstr>_Toc45545236</vt:lpwstr>
      </vt:variant>
      <vt:variant>
        <vt:i4>1114167</vt:i4>
      </vt:variant>
      <vt:variant>
        <vt:i4>140</vt:i4>
      </vt:variant>
      <vt:variant>
        <vt:i4>0</vt:i4>
      </vt:variant>
      <vt:variant>
        <vt:i4>5</vt:i4>
      </vt:variant>
      <vt:variant>
        <vt:lpwstr/>
      </vt:variant>
      <vt:variant>
        <vt:lpwstr>_Toc45545235</vt:lpwstr>
      </vt:variant>
      <vt:variant>
        <vt:i4>1048631</vt:i4>
      </vt:variant>
      <vt:variant>
        <vt:i4>134</vt:i4>
      </vt:variant>
      <vt:variant>
        <vt:i4>0</vt:i4>
      </vt:variant>
      <vt:variant>
        <vt:i4>5</vt:i4>
      </vt:variant>
      <vt:variant>
        <vt:lpwstr/>
      </vt:variant>
      <vt:variant>
        <vt:lpwstr>_Toc45545234</vt:lpwstr>
      </vt:variant>
      <vt:variant>
        <vt:i4>1507383</vt:i4>
      </vt:variant>
      <vt:variant>
        <vt:i4>128</vt:i4>
      </vt:variant>
      <vt:variant>
        <vt:i4>0</vt:i4>
      </vt:variant>
      <vt:variant>
        <vt:i4>5</vt:i4>
      </vt:variant>
      <vt:variant>
        <vt:lpwstr/>
      </vt:variant>
      <vt:variant>
        <vt:lpwstr>_Toc45545233</vt:lpwstr>
      </vt:variant>
      <vt:variant>
        <vt:i4>1441847</vt:i4>
      </vt:variant>
      <vt:variant>
        <vt:i4>122</vt:i4>
      </vt:variant>
      <vt:variant>
        <vt:i4>0</vt:i4>
      </vt:variant>
      <vt:variant>
        <vt:i4>5</vt:i4>
      </vt:variant>
      <vt:variant>
        <vt:lpwstr/>
      </vt:variant>
      <vt:variant>
        <vt:lpwstr>_Toc45545232</vt:lpwstr>
      </vt:variant>
      <vt:variant>
        <vt:i4>1376311</vt:i4>
      </vt:variant>
      <vt:variant>
        <vt:i4>116</vt:i4>
      </vt:variant>
      <vt:variant>
        <vt:i4>0</vt:i4>
      </vt:variant>
      <vt:variant>
        <vt:i4>5</vt:i4>
      </vt:variant>
      <vt:variant>
        <vt:lpwstr/>
      </vt:variant>
      <vt:variant>
        <vt:lpwstr>_Toc45545231</vt:lpwstr>
      </vt:variant>
      <vt:variant>
        <vt:i4>1310775</vt:i4>
      </vt:variant>
      <vt:variant>
        <vt:i4>110</vt:i4>
      </vt:variant>
      <vt:variant>
        <vt:i4>0</vt:i4>
      </vt:variant>
      <vt:variant>
        <vt:i4>5</vt:i4>
      </vt:variant>
      <vt:variant>
        <vt:lpwstr/>
      </vt:variant>
      <vt:variant>
        <vt:lpwstr>_Toc45545230</vt:lpwstr>
      </vt:variant>
      <vt:variant>
        <vt:i4>1900598</vt:i4>
      </vt:variant>
      <vt:variant>
        <vt:i4>104</vt:i4>
      </vt:variant>
      <vt:variant>
        <vt:i4>0</vt:i4>
      </vt:variant>
      <vt:variant>
        <vt:i4>5</vt:i4>
      </vt:variant>
      <vt:variant>
        <vt:lpwstr/>
      </vt:variant>
      <vt:variant>
        <vt:lpwstr>_Toc45545229</vt:lpwstr>
      </vt:variant>
      <vt:variant>
        <vt:i4>1835062</vt:i4>
      </vt:variant>
      <vt:variant>
        <vt:i4>98</vt:i4>
      </vt:variant>
      <vt:variant>
        <vt:i4>0</vt:i4>
      </vt:variant>
      <vt:variant>
        <vt:i4>5</vt:i4>
      </vt:variant>
      <vt:variant>
        <vt:lpwstr/>
      </vt:variant>
      <vt:variant>
        <vt:lpwstr>_Toc45545228</vt:lpwstr>
      </vt:variant>
      <vt:variant>
        <vt:i4>1245238</vt:i4>
      </vt:variant>
      <vt:variant>
        <vt:i4>92</vt:i4>
      </vt:variant>
      <vt:variant>
        <vt:i4>0</vt:i4>
      </vt:variant>
      <vt:variant>
        <vt:i4>5</vt:i4>
      </vt:variant>
      <vt:variant>
        <vt:lpwstr/>
      </vt:variant>
      <vt:variant>
        <vt:lpwstr>_Toc45545227</vt:lpwstr>
      </vt:variant>
      <vt:variant>
        <vt:i4>1179702</vt:i4>
      </vt:variant>
      <vt:variant>
        <vt:i4>86</vt:i4>
      </vt:variant>
      <vt:variant>
        <vt:i4>0</vt:i4>
      </vt:variant>
      <vt:variant>
        <vt:i4>5</vt:i4>
      </vt:variant>
      <vt:variant>
        <vt:lpwstr/>
      </vt:variant>
      <vt:variant>
        <vt:lpwstr>_Toc45545226</vt:lpwstr>
      </vt:variant>
      <vt:variant>
        <vt:i4>1114166</vt:i4>
      </vt:variant>
      <vt:variant>
        <vt:i4>80</vt:i4>
      </vt:variant>
      <vt:variant>
        <vt:i4>0</vt:i4>
      </vt:variant>
      <vt:variant>
        <vt:i4>5</vt:i4>
      </vt:variant>
      <vt:variant>
        <vt:lpwstr/>
      </vt:variant>
      <vt:variant>
        <vt:lpwstr>_Toc45545225</vt:lpwstr>
      </vt:variant>
      <vt:variant>
        <vt:i4>1048630</vt:i4>
      </vt:variant>
      <vt:variant>
        <vt:i4>74</vt:i4>
      </vt:variant>
      <vt:variant>
        <vt:i4>0</vt:i4>
      </vt:variant>
      <vt:variant>
        <vt:i4>5</vt:i4>
      </vt:variant>
      <vt:variant>
        <vt:lpwstr/>
      </vt:variant>
      <vt:variant>
        <vt:lpwstr>_Toc45545224</vt:lpwstr>
      </vt:variant>
      <vt:variant>
        <vt:i4>1507382</vt:i4>
      </vt:variant>
      <vt:variant>
        <vt:i4>68</vt:i4>
      </vt:variant>
      <vt:variant>
        <vt:i4>0</vt:i4>
      </vt:variant>
      <vt:variant>
        <vt:i4>5</vt:i4>
      </vt:variant>
      <vt:variant>
        <vt:lpwstr/>
      </vt:variant>
      <vt:variant>
        <vt:lpwstr>_Toc45545223</vt:lpwstr>
      </vt:variant>
      <vt:variant>
        <vt:i4>1441846</vt:i4>
      </vt:variant>
      <vt:variant>
        <vt:i4>62</vt:i4>
      </vt:variant>
      <vt:variant>
        <vt:i4>0</vt:i4>
      </vt:variant>
      <vt:variant>
        <vt:i4>5</vt:i4>
      </vt:variant>
      <vt:variant>
        <vt:lpwstr/>
      </vt:variant>
      <vt:variant>
        <vt:lpwstr>_Toc45545222</vt:lpwstr>
      </vt:variant>
      <vt:variant>
        <vt:i4>1376310</vt:i4>
      </vt:variant>
      <vt:variant>
        <vt:i4>56</vt:i4>
      </vt:variant>
      <vt:variant>
        <vt:i4>0</vt:i4>
      </vt:variant>
      <vt:variant>
        <vt:i4>5</vt:i4>
      </vt:variant>
      <vt:variant>
        <vt:lpwstr/>
      </vt:variant>
      <vt:variant>
        <vt:lpwstr>_Toc45545221</vt:lpwstr>
      </vt:variant>
      <vt:variant>
        <vt:i4>1310774</vt:i4>
      </vt:variant>
      <vt:variant>
        <vt:i4>50</vt:i4>
      </vt:variant>
      <vt:variant>
        <vt:i4>0</vt:i4>
      </vt:variant>
      <vt:variant>
        <vt:i4>5</vt:i4>
      </vt:variant>
      <vt:variant>
        <vt:lpwstr/>
      </vt:variant>
      <vt:variant>
        <vt:lpwstr>_Toc45545220</vt:lpwstr>
      </vt:variant>
      <vt:variant>
        <vt:i4>1900597</vt:i4>
      </vt:variant>
      <vt:variant>
        <vt:i4>44</vt:i4>
      </vt:variant>
      <vt:variant>
        <vt:i4>0</vt:i4>
      </vt:variant>
      <vt:variant>
        <vt:i4>5</vt:i4>
      </vt:variant>
      <vt:variant>
        <vt:lpwstr/>
      </vt:variant>
      <vt:variant>
        <vt:lpwstr>_Toc45545219</vt:lpwstr>
      </vt:variant>
      <vt:variant>
        <vt:i4>1835061</vt:i4>
      </vt:variant>
      <vt:variant>
        <vt:i4>38</vt:i4>
      </vt:variant>
      <vt:variant>
        <vt:i4>0</vt:i4>
      </vt:variant>
      <vt:variant>
        <vt:i4>5</vt:i4>
      </vt:variant>
      <vt:variant>
        <vt:lpwstr/>
      </vt:variant>
      <vt:variant>
        <vt:lpwstr>_Toc45545218</vt:lpwstr>
      </vt:variant>
      <vt:variant>
        <vt:i4>1245237</vt:i4>
      </vt:variant>
      <vt:variant>
        <vt:i4>32</vt:i4>
      </vt:variant>
      <vt:variant>
        <vt:i4>0</vt:i4>
      </vt:variant>
      <vt:variant>
        <vt:i4>5</vt:i4>
      </vt:variant>
      <vt:variant>
        <vt:lpwstr/>
      </vt:variant>
      <vt:variant>
        <vt:lpwstr>_Toc45545217</vt:lpwstr>
      </vt:variant>
      <vt:variant>
        <vt:i4>1179701</vt:i4>
      </vt:variant>
      <vt:variant>
        <vt:i4>26</vt:i4>
      </vt:variant>
      <vt:variant>
        <vt:i4>0</vt:i4>
      </vt:variant>
      <vt:variant>
        <vt:i4>5</vt:i4>
      </vt:variant>
      <vt:variant>
        <vt:lpwstr/>
      </vt:variant>
      <vt:variant>
        <vt:lpwstr>_Toc45545216</vt:lpwstr>
      </vt:variant>
      <vt:variant>
        <vt:i4>1114165</vt:i4>
      </vt:variant>
      <vt:variant>
        <vt:i4>20</vt:i4>
      </vt:variant>
      <vt:variant>
        <vt:i4>0</vt:i4>
      </vt:variant>
      <vt:variant>
        <vt:i4>5</vt:i4>
      </vt:variant>
      <vt:variant>
        <vt:lpwstr/>
      </vt:variant>
      <vt:variant>
        <vt:lpwstr>_Toc45545215</vt:lpwstr>
      </vt:variant>
      <vt:variant>
        <vt:i4>1048629</vt:i4>
      </vt:variant>
      <vt:variant>
        <vt:i4>14</vt:i4>
      </vt:variant>
      <vt:variant>
        <vt:i4>0</vt:i4>
      </vt:variant>
      <vt:variant>
        <vt:i4>5</vt:i4>
      </vt:variant>
      <vt:variant>
        <vt:lpwstr/>
      </vt:variant>
      <vt:variant>
        <vt:lpwstr>_Toc45545214</vt:lpwstr>
      </vt:variant>
      <vt:variant>
        <vt:i4>1507381</vt:i4>
      </vt:variant>
      <vt:variant>
        <vt:i4>8</vt:i4>
      </vt:variant>
      <vt:variant>
        <vt:i4>0</vt:i4>
      </vt:variant>
      <vt:variant>
        <vt:i4>5</vt:i4>
      </vt:variant>
      <vt:variant>
        <vt:lpwstr/>
      </vt:variant>
      <vt:variant>
        <vt:lpwstr>_Toc45545213</vt:lpwstr>
      </vt:variant>
      <vt:variant>
        <vt:i4>1441845</vt:i4>
      </vt:variant>
      <vt:variant>
        <vt:i4>2</vt:i4>
      </vt:variant>
      <vt:variant>
        <vt:i4>0</vt:i4>
      </vt:variant>
      <vt:variant>
        <vt:i4>5</vt:i4>
      </vt:variant>
      <vt:variant>
        <vt:lpwstr/>
      </vt:variant>
      <vt:variant>
        <vt:lpwstr>_Toc45545212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mjtouhey@aacc.edu</dc:creator>
  <cp:lastModifiedBy>Calise, Anthony J.</cp:lastModifiedBy>
  <cp:revision>2</cp:revision>
  <cp:lastPrinted>2020-07-13T18:19:00Z</cp:lastPrinted>
  <dcterms:created xsi:type="dcterms:W3CDTF">2022-06-16T21:03:00Z</dcterms:created>
  <dcterms:modified xsi:type="dcterms:W3CDTF">2022-06-16T21:03:00Z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0x010100C040589D2B255E4A81BC8CCFE883A452</vt:lpwstr>
  </property>
</Properties>
</file>