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81" w:rsidRDefault="00D20BCB">
      <w:pPr>
        <w:rPr>
          <w:sz w:val="48"/>
          <w:szCs w:val="48"/>
        </w:rPr>
      </w:pPr>
      <w:r w:rsidRPr="00D20BCB">
        <w:rPr>
          <w:sz w:val="48"/>
          <w:szCs w:val="48"/>
          <w:u w:val="single"/>
        </w:rPr>
        <w:t>Intro Stats</w:t>
      </w:r>
      <w:r w:rsidRPr="00D20BCB">
        <w:rPr>
          <w:sz w:val="48"/>
          <w:szCs w:val="48"/>
          <w:u w:val="single"/>
        </w:rPr>
        <w:tab/>
      </w:r>
      <w:r w:rsidRPr="00D20BCB">
        <w:rPr>
          <w:sz w:val="48"/>
          <w:szCs w:val="48"/>
          <w:u w:val="single"/>
        </w:rPr>
        <w:tab/>
      </w:r>
      <w:r w:rsidRPr="00D20BCB">
        <w:rPr>
          <w:sz w:val="48"/>
          <w:szCs w:val="48"/>
          <w:u w:val="single"/>
        </w:rPr>
        <w:tab/>
      </w:r>
      <w:r w:rsidRPr="00D20BCB">
        <w:rPr>
          <w:sz w:val="48"/>
          <w:szCs w:val="48"/>
          <w:u w:val="single"/>
        </w:rPr>
        <w:tab/>
      </w:r>
      <w:r w:rsidRPr="00D20BCB"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 xml:space="preserve">            </w:t>
      </w:r>
      <w:r w:rsidRPr="00D20BCB">
        <w:rPr>
          <w:sz w:val="48"/>
          <w:szCs w:val="48"/>
          <w:u w:val="single"/>
        </w:rPr>
        <w:t>Normal Models</w:t>
      </w:r>
    </w:p>
    <w:p w:rsidR="00D20BCB" w:rsidRPr="009E62D7" w:rsidRDefault="00D20BCB">
      <w:pPr>
        <w:rPr>
          <w:sz w:val="28"/>
          <w:szCs w:val="28"/>
        </w:rPr>
      </w:pPr>
      <w:r w:rsidRPr="009E62D7">
        <w:rPr>
          <w:sz w:val="28"/>
          <w:szCs w:val="28"/>
        </w:rPr>
        <w:t>A normal model can be a useful tool for interpreting what data have to say – sometimes.  Your task here is to check the usefulness of such a model for the data that you collect.  There are three parts to the “project”.</w:t>
      </w:r>
    </w:p>
    <w:p w:rsidR="00D20BCB" w:rsidRPr="009E62D7" w:rsidRDefault="00D20BCB" w:rsidP="00D20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62D7">
        <w:rPr>
          <w:sz w:val="28"/>
          <w:szCs w:val="28"/>
        </w:rPr>
        <w:t xml:space="preserve"> Collect the Data.</w:t>
      </w:r>
    </w:p>
    <w:p w:rsidR="00D20BCB" w:rsidRPr="009E62D7" w:rsidRDefault="00D20BCB" w:rsidP="00D20BCB">
      <w:pPr>
        <w:pStyle w:val="ListParagraph"/>
        <w:rPr>
          <w:sz w:val="28"/>
          <w:szCs w:val="28"/>
        </w:rPr>
      </w:pPr>
      <w:r w:rsidRPr="009E62D7">
        <w:rPr>
          <w:sz w:val="28"/>
          <w:szCs w:val="28"/>
        </w:rPr>
        <w:t>You need between 30 and 50 pieces of quantitative data, preferably something that you have an interest in.</w:t>
      </w:r>
    </w:p>
    <w:p w:rsidR="00D20BCB" w:rsidRPr="009E62D7" w:rsidRDefault="00D20BCB" w:rsidP="00D20BCB">
      <w:pPr>
        <w:pStyle w:val="ListParagraph"/>
        <w:rPr>
          <w:sz w:val="28"/>
          <w:szCs w:val="28"/>
        </w:rPr>
      </w:pPr>
      <w:r w:rsidRPr="009E62D7">
        <w:rPr>
          <w:sz w:val="28"/>
          <w:szCs w:val="28"/>
        </w:rPr>
        <w:t xml:space="preserve">  </w:t>
      </w:r>
    </w:p>
    <w:p w:rsidR="00D20BCB" w:rsidRPr="009E62D7" w:rsidRDefault="00D20BCB" w:rsidP="00D20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62D7">
        <w:rPr>
          <w:sz w:val="28"/>
          <w:szCs w:val="28"/>
        </w:rPr>
        <w:t>Describe the Data</w:t>
      </w:r>
    </w:p>
    <w:p w:rsidR="00D20BCB" w:rsidRPr="009E62D7" w:rsidRDefault="00D20BCB" w:rsidP="00D20BCB">
      <w:pPr>
        <w:pStyle w:val="ListParagraph"/>
        <w:rPr>
          <w:sz w:val="28"/>
          <w:szCs w:val="28"/>
        </w:rPr>
      </w:pPr>
      <w:r w:rsidRPr="009E62D7">
        <w:rPr>
          <w:sz w:val="28"/>
          <w:szCs w:val="28"/>
        </w:rPr>
        <w:t>Write a brief but thorough description of your data.  Start with the “W’s” and remember to include some visual representation, numerical analysis and description of the data.</w:t>
      </w:r>
    </w:p>
    <w:p w:rsidR="00D20BCB" w:rsidRPr="009E62D7" w:rsidRDefault="00D20BCB" w:rsidP="00D20BCB">
      <w:pPr>
        <w:pStyle w:val="ListParagraph"/>
        <w:rPr>
          <w:sz w:val="28"/>
          <w:szCs w:val="28"/>
        </w:rPr>
      </w:pPr>
    </w:p>
    <w:p w:rsidR="00D20BCB" w:rsidRPr="009E62D7" w:rsidRDefault="00D20BCB" w:rsidP="00D20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62D7">
        <w:rPr>
          <w:sz w:val="28"/>
          <w:szCs w:val="28"/>
        </w:rPr>
        <w:t>Check the Normal Model</w:t>
      </w:r>
    </w:p>
    <w:p w:rsidR="00D20BCB" w:rsidRPr="009E62D7" w:rsidRDefault="00D20BCB" w:rsidP="00D20BCB">
      <w:pPr>
        <w:pStyle w:val="ListParagraph"/>
        <w:rPr>
          <w:sz w:val="28"/>
          <w:szCs w:val="28"/>
        </w:rPr>
      </w:pPr>
      <w:r w:rsidRPr="009E62D7">
        <w:rPr>
          <w:sz w:val="28"/>
          <w:szCs w:val="28"/>
        </w:rPr>
        <w:t>Use the mean and the standard deviation of your data to create a Normal Model.  (Sketch a normal model and label the x-axis going out three standard deviations in each direction)  Compare your model to the normal model and compare the Empirical Rule      (68-95-99.7) to the actual percentages of data that lies within one, two and three standard deviations of the actual mean.</w:t>
      </w:r>
    </w:p>
    <w:p w:rsidR="00D20BCB" w:rsidRPr="009E62D7" w:rsidRDefault="00D20BCB" w:rsidP="00D20BCB">
      <w:pPr>
        <w:pStyle w:val="ListParagraph"/>
        <w:rPr>
          <w:sz w:val="28"/>
          <w:szCs w:val="28"/>
        </w:rPr>
      </w:pPr>
    </w:p>
    <w:p w:rsidR="00D20BCB" w:rsidRPr="009E62D7" w:rsidRDefault="00D20BCB" w:rsidP="00D20BCB">
      <w:pPr>
        <w:pStyle w:val="ListParagraph"/>
        <w:rPr>
          <w:sz w:val="28"/>
          <w:szCs w:val="28"/>
        </w:rPr>
      </w:pPr>
    </w:p>
    <w:p w:rsidR="00D20BCB" w:rsidRDefault="009E62D7" w:rsidP="00D20BC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Notes:</w:t>
      </w:r>
    </w:p>
    <w:p w:rsidR="009E62D7" w:rsidRDefault="009E62D7" w:rsidP="00D20BC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9E62D7" w:rsidRDefault="009E62D7" w:rsidP="00D20BCB">
      <w:pPr>
        <w:pStyle w:val="ListParagraph"/>
        <w:rPr>
          <w:sz w:val="32"/>
          <w:szCs w:val="32"/>
        </w:rPr>
      </w:pPr>
    </w:p>
    <w:p w:rsidR="009E62D7" w:rsidRDefault="009E62D7" w:rsidP="00D20BC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9E62D7" w:rsidRDefault="009E62D7" w:rsidP="00D20BCB">
      <w:pPr>
        <w:pStyle w:val="ListParagraph"/>
        <w:rPr>
          <w:sz w:val="32"/>
          <w:szCs w:val="32"/>
        </w:rPr>
      </w:pPr>
    </w:p>
    <w:p w:rsidR="009E62D7" w:rsidRDefault="009E62D7" w:rsidP="009E62D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9E62D7" w:rsidRDefault="009E62D7" w:rsidP="009E62D7">
      <w:pPr>
        <w:pStyle w:val="ListParagraph"/>
        <w:rPr>
          <w:sz w:val="32"/>
          <w:szCs w:val="32"/>
        </w:rPr>
      </w:pPr>
    </w:p>
    <w:p w:rsidR="009E62D7" w:rsidRDefault="009E62D7" w:rsidP="009E62D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9E62D7" w:rsidRDefault="009E62D7" w:rsidP="009E62D7">
      <w:pPr>
        <w:pStyle w:val="ListParagraph"/>
        <w:rPr>
          <w:sz w:val="32"/>
          <w:szCs w:val="32"/>
        </w:rPr>
      </w:pPr>
    </w:p>
    <w:p w:rsidR="00D20BCB" w:rsidRPr="009E62D7" w:rsidRDefault="009E62D7" w:rsidP="009E62D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D20BCB" w:rsidRPr="009E62D7" w:rsidRDefault="00D20BCB" w:rsidP="00D20BCB">
      <w:pPr>
        <w:pStyle w:val="ListParagraph"/>
        <w:rPr>
          <w:b/>
          <w:sz w:val="30"/>
          <w:szCs w:val="30"/>
          <w:u w:val="single"/>
        </w:rPr>
      </w:pPr>
      <w:r w:rsidRPr="009E62D7">
        <w:rPr>
          <w:b/>
          <w:sz w:val="30"/>
          <w:szCs w:val="30"/>
          <w:u w:val="single"/>
        </w:rPr>
        <w:lastRenderedPageBreak/>
        <w:t>Scoring Rubric</w:t>
      </w:r>
    </w:p>
    <w:p w:rsidR="00D20BCB" w:rsidRPr="009E62D7" w:rsidRDefault="00D20BCB" w:rsidP="009E62D7">
      <w:pPr>
        <w:rPr>
          <w:b/>
          <w:sz w:val="26"/>
          <w:szCs w:val="26"/>
          <w:u w:val="single"/>
        </w:rPr>
      </w:pPr>
      <w:r w:rsidRPr="009E62D7">
        <w:rPr>
          <w:b/>
          <w:sz w:val="26"/>
          <w:szCs w:val="26"/>
          <w:u w:val="single"/>
        </w:rPr>
        <w:t>Show:</w:t>
      </w:r>
    </w:p>
    <w:p w:rsidR="00D20BCB" w:rsidRPr="009E62D7" w:rsidRDefault="00D20BCB" w:rsidP="00D20BC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E62D7">
        <w:rPr>
          <w:sz w:val="26"/>
          <w:szCs w:val="26"/>
        </w:rPr>
        <w:t>Data, Display, Statistics</w:t>
      </w:r>
    </w:p>
    <w:p w:rsidR="00D20BCB" w:rsidRPr="009E62D7" w:rsidRDefault="00D20BCB" w:rsidP="00D20BC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Collected Appropriate Data</w:t>
      </w:r>
    </w:p>
    <w:p w:rsidR="00D20BCB" w:rsidRPr="009E62D7" w:rsidRDefault="00D20BCB" w:rsidP="00D20BC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Shows a well-constructed histogram or other graphical display</w:t>
      </w:r>
    </w:p>
    <w:p w:rsidR="00D20BCB" w:rsidRPr="009E62D7" w:rsidRDefault="00D20BCB" w:rsidP="00D20BC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Scale for graph is appropriate for comparison</w:t>
      </w:r>
    </w:p>
    <w:p w:rsidR="00D20BCB" w:rsidRPr="009E62D7" w:rsidRDefault="00D20BCB" w:rsidP="00D20BC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Calculates summary statistics (5-Number Summary, Mean, Standard Deviation and IQR)</w:t>
      </w:r>
    </w:p>
    <w:p w:rsidR="00D20BCB" w:rsidRPr="009E62D7" w:rsidRDefault="00D20BCB" w:rsidP="009E62D7">
      <w:pPr>
        <w:pStyle w:val="ListParagraph"/>
        <w:ind w:left="1440"/>
        <w:rPr>
          <w:sz w:val="26"/>
          <w:szCs w:val="26"/>
        </w:rPr>
      </w:pPr>
    </w:p>
    <w:p w:rsidR="00D20BCB" w:rsidRPr="009E62D7" w:rsidRDefault="00D20BCB" w:rsidP="00D20BC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E62D7">
        <w:rPr>
          <w:sz w:val="26"/>
          <w:szCs w:val="26"/>
        </w:rPr>
        <w:t>Normal Model</w:t>
      </w:r>
    </w:p>
    <w:p w:rsidR="00D20BCB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The sketch of the normal model is centered at the mean</w:t>
      </w:r>
    </w:p>
    <w:p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Has correct cutoffs based on the standard deviation</w:t>
      </w:r>
    </w:p>
    <w:p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Clearly shows and explains the 68%-95%-99.7% rule.</w:t>
      </w:r>
    </w:p>
    <w:p w:rsidR="009E62D7" w:rsidRPr="009E62D7" w:rsidRDefault="009E62D7" w:rsidP="009E62D7">
      <w:pPr>
        <w:rPr>
          <w:b/>
          <w:sz w:val="26"/>
          <w:szCs w:val="26"/>
          <w:u w:val="single"/>
        </w:rPr>
      </w:pPr>
      <w:r w:rsidRPr="009E62D7">
        <w:rPr>
          <w:b/>
          <w:sz w:val="26"/>
          <w:szCs w:val="26"/>
          <w:u w:val="single"/>
        </w:rPr>
        <w:t>Tell:</w:t>
      </w:r>
    </w:p>
    <w:p w:rsidR="009E62D7" w:rsidRPr="009E62D7" w:rsidRDefault="009E62D7" w:rsidP="009E62D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E62D7">
        <w:rPr>
          <w:sz w:val="26"/>
          <w:szCs w:val="26"/>
        </w:rPr>
        <w:t>Describe the Data</w:t>
      </w:r>
    </w:p>
    <w:p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Describes all the “W’s” as thoroughly as possible</w:t>
      </w:r>
    </w:p>
    <w:p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Describes the shape of the actual distribution in detail</w:t>
      </w:r>
    </w:p>
    <w:p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Describes the best measure of center and spread for the distribution.</w:t>
      </w:r>
    </w:p>
    <w:p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Mentions any unusual features (if applicable) and checks for outliers (Show work)</w:t>
      </w:r>
    </w:p>
    <w:p w:rsidR="009E62D7" w:rsidRPr="009E62D7" w:rsidRDefault="009E62D7" w:rsidP="009E62D7">
      <w:pPr>
        <w:pStyle w:val="ListParagraph"/>
        <w:ind w:left="1440"/>
        <w:rPr>
          <w:sz w:val="26"/>
          <w:szCs w:val="26"/>
        </w:rPr>
      </w:pPr>
    </w:p>
    <w:p w:rsidR="009E62D7" w:rsidRPr="009E62D7" w:rsidRDefault="009E62D7" w:rsidP="009E62D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E62D7">
        <w:rPr>
          <w:sz w:val="26"/>
          <w:szCs w:val="26"/>
        </w:rPr>
        <w:t>Evaluates the Usefulness of the Normal Model.</w:t>
      </w:r>
    </w:p>
    <w:p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Compares the shape of the actual distribution to the normal model’s shape</w:t>
      </w:r>
    </w:p>
    <w:p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Compares the actual distribution of the data to the 68%, 95%, 99.7% rule.</w:t>
      </w:r>
    </w:p>
    <w:p w:rsid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States a Valid conclusion as to whether or not a normal model appears to be a “good fit” for the data by using supportive evidence.</w:t>
      </w:r>
    </w:p>
    <w:p w:rsidR="009E62D7" w:rsidRPr="009E62D7" w:rsidRDefault="009E62D7" w:rsidP="009E62D7">
      <w:pPr>
        <w:pStyle w:val="ListParagraph"/>
        <w:ind w:left="1440"/>
        <w:rPr>
          <w:sz w:val="26"/>
          <w:szCs w:val="26"/>
        </w:rPr>
      </w:pPr>
    </w:p>
    <w:p w:rsidR="009E62D7" w:rsidRPr="009E62D7" w:rsidRDefault="009E62D7" w:rsidP="009E62D7">
      <w:pPr>
        <w:rPr>
          <w:sz w:val="28"/>
          <w:szCs w:val="28"/>
        </w:rPr>
      </w:pPr>
      <w:r w:rsidRPr="009E62D7">
        <w:rPr>
          <w:sz w:val="28"/>
          <w:szCs w:val="28"/>
        </w:rPr>
        <w:t xml:space="preserve">Each of the four components makes up 25% of the grade for the project, and partial credit can be given on some or all of the bullet points.  </w:t>
      </w:r>
    </w:p>
    <w:p w:rsidR="009E62D7" w:rsidRDefault="009E62D7" w:rsidP="009E62D7">
      <w:pPr>
        <w:rPr>
          <w:b/>
          <w:sz w:val="32"/>
          <w:szCs w:val="32"/>
          <w:u w:val="single"/>
        </w:rPr>
      </w:pPr>
      <w:r w:rsidRPr="009E62D7">
        <w:rPr>
          <w:b/>
          <w:sz w:val="32"/>
          <w:szCs w:val="32"/>
          <w:u w:val="single"/>
        </w:rPr>
        <w:t>PROJECT #1 is Due</w:t>
      </w:r>
      <w:r>
        <w:rPr>
          <w:sz w:val="32"/>
          <w:szCs w:val="32"/>
        </w:rPr>
        <w:t xml:space="preserve"> No Later Than:    </w:t>
      </w:r>
      <w:r w:rsidR="00C426A0">
        <w:rPr>
          <w:b/>
          <w:sz w:val="32"/>
          <w:szCs w:val="32"/>
          <w:u w:val="single"/>
        </w:rPr>
        <w:t>March 6</w:t>
      </w:r>
      <w:r w:rsidR="00C426A0" w:rsidRPr="00C426A0">
        <w:rPr>
          <w:b/>
          <w:sz w:val="32"/>
          <w:szCs w:val="32"/>
          <w:u w:val="single"/>
          <w:vertAlign w:val="superscript"/>
        </w:rPr>
        <w:t>th</w:t>
      </w:r>
      <w:r w:rsidR="00C426A0">
        <w:rPr>
          <w:b/>
          <w:sz w:val="32"/>
          <w:szCs w:val="32"/>
          <w:u w:val="single"/>
        </w:rPr>
        <w:t xml:space="preserve"> 2019</w:t>
      </w:r>
      <w:bookmarkStart w:id="0" w:name="_GoBack"/>
      <w:bookmarkEnd w:id="0"/>
    </w:p>
    <w:p w:rsidR="009E62D7" w:rsidRPr="009E62D7" w:rsidRDefault="009E62D7" w:rsidP="009E62D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There will be a 10% deduction each day it is late.</w:t>
      </w:r>
    </w:p>
    <w:sectPr w:rsidR="009E62D7" w:rsidRPr="009E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ACF"/>
    <w:multiLevelType w:val="hybridMultilevel"/>
    <w:tmpl w:val="CE342C3E"/>
    <w:lvl w:ilvl="0" w:tplc="7A3E3E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A2C54"/>
    <w:multiLevelType w:val="hybridMultilevel"/>
    <w:tmpl w:val="A3486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232B"/>
    <w:multiLevelType w:val="hybridMultilevel"/>
    <w:tmpl w:val="119C0598"/>
    <w:lvl w:ilvl="0" w:tplc="F9FE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CB"/>
    <w:rsid w:val="00107F81"/>
    <w:rsid w:val="00251182"/>
    <w:rsid w:val="006F2215"/>
    <w:rsid w:val="008F5848"/>
    <w:rsid w:val="009E62D7"/>
    <w:rsid w:val="00C426A0"/>
    <w:rsid w:val="00D2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8197"/>
  <w15:chartTrackingRefBased/>
  <w15:docId w15:val="{7C2BCC75-049C-4A58-AD8E-A6BF92D4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Administrator</cp:lastModifiedBy>
  <cp:revision>2</cp:revision>
  <cp:lastPrinted>2019-02-25T22:58:00Z</cp:lastPrinted>
  <dcterms:created xsi:type="dcterms:W3CDTF">2019-02-25T22:59:00Z</dcterms:created>
  <dcterms:modified xsi:type="dcterms:W3CDTF">2019-02-25T22:59:00Z</dcterms:modified>
</cp:coreProperties>
</file>